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0A470" w14:textId="77777777" w:rsidR="00E52F42" w:rsidRPr="00E52F42" w:rsidRDefault="00E52F42" w:rsidP="00E52F42">
      <w:pPr>
        <w:pStyle w:val="a6"/>
        <w:shd w:val="clear" w:color="auto" w:fill="FFFFFF"/>
        <w:spacing w:line="338" w:lineRule="atLeast"/>
        <w:jc w:val="center"/>
        <w:textAlignment w:val="baseline"/>
        <w:rPr>
          <w:rFonts w:ascii="SimHei" w:eastAsia="SimHei" w:hAnsi="SimHei"/>
          <w:b/>
          <w:color w:val="333333"/>
          <w:sz w:val="32"/>
          <w:szCs w:val="32"/>
          <w:bdr w:val="none" w:sz="0" w:space="0" w:color="auto" w:frame="1"/>
        </w:rPr>
      </w:pPr>
      <w:r w:rsidRPr="00E52F42">
        <w:rPr>
          <w:rFonts w:ascii="SimHei" w:eastAsia="SimHei" w:hAnsi="SimHei" w:hint="eastAsia"/>
          <w:b/>
          <w:color w:val="333333"/>
          <w:sz w:val="32"/>
          <w:szCs w:val="32"/>
          <w:bdr w:val="none" w:sz="0" w:space="0" w:color="auto" w:frame="1"/>
        </w:rPr>
        <w:t>泰国正大管理学院全</w:t>
      </w:r>
      <w:r w:rsidRPr="00E52F42">
        <w:rPr>
          <w:rFonts w:ascii="SimHei" w:eastAsia="SimHei" w:hAnsi="SimHei"/>
          <w:b/>
          <w:color w:val="333333"/>
          <w:sz w:val="32"/>
          <w:szCs w:val="32"/>
          <w:bdr w:val="none" w:sz="0" w:space="0" w:color="auto" w:frame="1"/>
        </w:rPr>
        <w:t>日制</w:t>
      </w:r>
      <w:r w:rsidRPr="00E52F42">
        <w:rPr>
          <w:rFonts w:ascii="SimHei" w:eastAsia="SimHei" w:hAnsi="SimHei" w:hint="eastAsia"/>
          <w:b/>
          <w:color w:val="333333"/>
          <w:sz w:val="32"/>
          <w:szCs w:val="32"/>
          <w:bdr w:val="none" w:sz="0" w:space="0" w:color="auto" w:frame="1"/>
        </w:rPr>
        <w:t>硕士</w:t>
      </w:r>
      <w:r w:rsidRPr="00E52F42">
        <w:rPr>
          <w:rFonts w:ascii="SimHei" w:eastAsia="SimHei" w:hAnsi="SimHei"/>
          <w:b/>
          <w:color w:val="333333"/>
          <w:sz w:val="32"/>
          <w:szCs w:val="32"/>
          <w:bdr w:val="none" w:sz="0" w:space="0" w:color="auto" w:frame="1"/>
        </w:rPr>
        <w:t>研究生</w:t>
      </w:r>
      <w:r w:rsidRPr="00E52F42">
        <w:rPr>
          <w:rFonts w:ascii="SimHei" w:eastAsia="SimHei" w:hAnsi="SimHei" w:hint="eastAsia"/>
          <w:b/>
          <w:color w:val="333333"/>
          <w:sz w:val="32"/>
          <w:szCs w:val="32"/>
          <w:bdr w:val="none" w:sz="0" w:space="0" w:color="auto" w:frame="1"/>
        </w:rPr>
        <w:t>招生简章</w:t>
      </w:r>
    </w:p>
    <w:p w14:paraId="11210C1F" w14:textId="6CD1B07A" w:rsidR="00E52F42" w:rsidRDefault="00B9306C" w:rsidP="00236949">
      <w:pPr>
        <w:widowControl/>
        <w:autoSpaceDE w:val="0"/>
        <w:autoSpaceDN w:val="0"/>
        <w:adjustRightInd w:val="0"/>
        <w:jc w:val="left"/>
        <w:rPr>
          <w:rFonts w:ascii="Songti SC" w:eastAsia="Songti SC" w:cs="Songti SC" w:hint="eastAsia"/>
          <w:b/>
          <w:bCs/>
          <w:color w:val="262626"/>
          <w:kern w:val="0"/>
          <w:sz w:val="32"/>
          <w:szCs w:val="32"/>
        </w:rPr>
      </w:pPr>
      <w:r>
        <w:rPr>
          <w:rFonts w:ascii="Songti SC" w:eastAsia="Songti SC" w:cs="Songti SC" w:hint="eastAsia"/>
          <w:b/>
          <w:bCs/>
          <w:color w:val="262626"/>
          <w:kern w:val="0"/>
          <w:sz w:val="32"/>
          <w:szCs w:val="32"/>
        </w:rPr>
        <w:t>一</w:t>
      </w:r>
      <w:r w:rsidR="000A1286">
        <w:rPr>
          <w:rFonts w:ascii="Songti SC" w:eastAsia="Songti SC" w:cs="Songti SC" w:hint="eastAsia"/>
          <w:b/>
          <w:bCs/>
          <w:color w:val="262626"/>
          <w:kern w:val="0"/>
          <w:sz w:val="32"/>
          <w:szCs w:val="32"/>
        </w:rPr>
        <w:t>、</w:t>
      </w:r>
      <w:r w:rsidR="00E52F42">
        <w:rPr>
          <w:rFonts w:ascii="Songti SC" w:eastAsia="Songti SC" w:cs="Songti SC" w:hint="eastAsia"/>
          <w:b/>
          <w:bCs/>
          <w:color w:val="262626"/>
          <w:kern w:val="0"/>
          <w:sz w:val="32"/>
          <w:szCs w:val="32"/>
        </w:rPr>
        <w:t>背景介绍</w:t>
      </w:r>
    </w:p>
    <w:p w14:paraId="238DB06D" w14:textId="77777777" w:rsidR="00E52F42" w:rsidRPr="00E52F42" w:rsidRDefault="00E52F42" w:rsidP="00E52F42">
      <w:pPr>
        <w:pStyle w:val="a6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rFonts w:ascii="FangSong_GB2312" w:eastAsia="FangSong_GB2312" w:hAnsi="Tahoma" w:cs="Songti SC"/>
          <w:bCs/>
          <w:color w:val="262626"/>
          <w:sz w:val="30"/>
          <w:szCs w:val="30"/>
        </w:rPr>
      </w:pPr>
      <w:r w:rsidRPr="00E52F42">
        <w:rPr>
          <w:rFonts w:ascii="FangSong_GB2312" w:eastAsia="FangSong_GB2312" w:hAnsi="Tahoma" w:cs="Songti SC" w:hint="eastAsia"/>
          <w:bCs/>
          <w:color w:val="262626"/>
          <w:sz w:val="30"/>
          <w:szCs w:val="30"/>
        </w:rPr>
        <w:t>90 多年来，泰国正大集团在中国和全球建立了庞大的农牧、水产、电信、大型商业零售构成的产业集群网</w:t>
      </w:r>
      <w:bookmarkStart w:id="0" w:name="_GoBack"/>
      <w:bookmarkEnd w:id="0"/>
      <w:r w:rsidRPr="00E52F42">
        <w:rPr>
          <w:rFonts w:ascii="FangSong_GB2312" w:eastAsia="FangSong_GB2312" w:hAnsi="Tahoma" w:cs="Songti SC" w:hint="eastAsia"/>
          <w:bCs/>
          <w:color w:val="262626"/>
          <w:sz w:val="30"/>
          <w:szCs w:val="30"/>
        </w:rPr>
        <w:t>，正大集团当之无愧成为中国以及世界人民的朋友。7-11 零售连锁店、正大连锁超级市场、中国卜蜂莲花、True Corp、泰国CP 汽车集团是我们展示的最佳平台。我们是一个拥有近30 万人口的大家庭，我们在泰国首都曼谷建立国际性的大学——泰国正大管理学院，为亚洲社会提供源源不断的优秀管理人才。</w:t>
      </w:r>
    </w:p>
    <w:p w14:paraId="0DB61ADF" w14:textId="77777777" w:rsidR="00E52F42" w:rsidRPr="00E52F42" w:rsidRDefault="00E52F42" w:rsidP="00E52F42">
      <w:pPr>
        <w:pStyle w:val="a6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rFonts w:ascii="FangSong_GB2312" w:eastAsia="FangSong_GB2312" w:hAnsi="Tahoma" w:cs="Songti SC"/>
          <w:bCs/>
          <w:color w:val="262626"/>
          <w:sz w:val="30"/>
          <w:szCs w:val="30"/>
        </w:rPr>
      </w:pPr>
      <w:r w:rsidRPr="00E52F42">
        <w:rPr>
          <w:rFonts w:ascii="FangSong_GB2312" w:eastAsia="FangSong_GB2312" w:hAnsi="Tahoma" w:cs="Songti SC" w:hint="eastAsia"/>
          <w:bCs/>
          <w:color w:val="262626"/>
          <w:sz w:val="30"/>
          <w:szCs w:val="30"/>
        </w:rPr>
        <w:t>2009 年，泰国正大管理学院经泰国教育部正式批准，开设工商管理硕士学位体系，招收工商管理硕士学位MBA（中文体系）研究生。2013 年，获得泰国教育部批准，设立工商管理哲学博士单位（中文体系） 。授予工商管理哲学博士PHD 学位。根据《中泰双方教育部关于学历学位互认》备忘录的规定，硕士.博士学位受到中泰两国教育部承认，并在北京中国教育部留学服务中心获得留学认证。</w:t>
      </w:r>
    </w:p>
    <w:p w14:paraId="3040085D" w14:textId="436C3C6B" w:rsidR="00E52F42" w:rsidRPr="00E52F42" w:rsidRDefault="00E52F42" w:rsidP="00E52F42">
      <w:pPr>
        <w:pStyle w:val="a6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rFonts w:ascii="FangSong_GB2312" w:eastAsia="FangSong_GB2312" w:hAnsi="Tahoma" w:cs="Songti SC" w:hint="eastAsia"/>
          <w:bCs/>
          <w:color w:val="262626"/>
          <w:sz w:val="30"/>
          <w:szCs w:val="30"/>
        </w:rPr>
      </w:pPr>
      <w:r w:rsidRPr="00E52F42">
        <w:rPr>
          <w:rFonts w:ascii="FangSong_GB2312" w:eastAsia="FangSong_GB2312" w:hAnsi="Tahoma" w:cs="Songti SC" w:hint="eastAsia"/>
          <w:bCs/>
          <w:color w:val="262626"/>
          <w:sz w:val="30"/>
          <w:szCs w:val="30"/>
        </w:rPr>
        <w:t>2019年，泰国正大管理学院与上海电力大学达成多项合作协议，内容包括海外学生实训基地建设、探索双方联合培养研究生等。合作有利于促进双方在学生培养、实习实训和就业方面的全方位合作，也有利于进一步推进上海电力大学研究生培养国际化</w:t>
      </w:r>
      <w:r w:rsidRPr="00E52F42">
        <w:rPr>
          <w:rFonts w:ascii="FangSong_GB2312" w:eastAsia="FangSong_GB2312" w:hAnsi="Tahoma" w:cs="Songti SC" w:hint="eastAsia"/>
          <w:bCs/>
          <w:color w:val="262626"/>
          <w:sz w:val="30"/>
          <w:szCs w:val="30"/>
        </w:rPr>
        <w:lastRenderedPageBreak/>
        <w:t>进程，创新研究生培养模式，提高学生的创新意识、实践能力和国际竞争力，开拓学生国际化视野。</w:t>
      </w:r>
    </w:p>
    <w:p w14:paraId="25B8AFE3" w14:textId="18F87179" w:rsidR="00236949" w:rsidRDefault="00E52F42" w:rsidP="00236949">
      <w:pPr>
        <w:widowControl/>
        <w:autoSpaceDE w:val="0"/>
        <w:autoSpaceDN w:val="0"/>
        <w:adjustRightInd w:val="0"/>
        <w:jc w:val="left"/>
        <w:rPr>
          <w:rFonts w:ascii="Tahoma" w:eastAsia="Songti SC" w:hAnsi="Tahoma" w:cs="Tahoma"/>
          <w:color w:val="262626"/>
          <w:kern w:val="0"/>
          <w:sz w:val="30"/>
          <w:szCs w:val="30"/>
        </w:rPr>
      </w:pPr>
      <w:r>
        <w:rPr>
          <w:rFonts w:ascii="Songti SC" w:eastAsia="Songti SC" w:cs="Songti SC" w:hint="eastAsia"/>
          <w:b/>
          <w:bCs/>
          <w:color w:val="262626"/>
          <w:kern w:val="0"/>
          <w:sz w:val="32"/>
          <w:szCs w:val="32"/>
        </w:rPr>
        <w:t>二、</w:t>
      </w:r>
      <w:r w:rsidR="00236949">
        <w:rPr>
          <w:rFonts w:ascii="Songti SC" w:eastAsia="Songti SC" w:cs="Songti SC" w:hint="eastAsia"/>
          <w:b/>
          <w:bCs/>
          <w:color w:val="262626"/>
          <w:kern w:val="0"/>
          <w:sz w:val="32"/>
          <w:szCs w:val="32"/>
        </w:rPr>
        <w:t>项目名称</w:t>
      </w:r>
    </w:p>
    <w:p w14:paraId="230BFFB0" w14:textId="53150BBF" w:rsidR="00882F5E" w:rsidRPr="00882F5E" w:rsidRDefault="00882F5E" w:rsidP="009207BB">
      <w:pPr>
        <w:widowControl/>
        <w:spacing w:line="360" w:lineRule="auto"/>
        <w:jc w:val="left"/>
        <w:rPr>
          <w:rFonts w:ascii="FangSong_GB2312" w:eastAsia="FangSong_GB2312" w:hAnsi="Tahoma" w:cs="Songti SC"/>
          <w:bCs/>
          <w:color w:val="262626"/>
          <w:kern w:val="0"/>
          <w:sz w:val="30"/>
          <w:szCs w:val="30"/>
        </w:rPr>
      </w:pPr>
      <w:r w:rsidRPr="00882F5E">
        <w:rPr>
          <w:rFonts w:ascii="FangSong_GB2312" w:eastAsia="FangSong_GB2312" w:hAnsi="Tahoma" w:cs="Songti SC" w:hint="eastAsia"/>
          <w:bCs/>
          <w:color w:val="262626"/>
          <w:kern w:val="0"/>
          <w:sz w:val="30"/>
          <w:szCs w:val="30"/>
        </w:rPr>
        <w:t>全日制普通班（中文体系）</w:t>
      </w:r>
    </w:p>
    <w:p w14:paraId="147433C5" w14:textId="77777777" w:rsidR="00882F5E" w:rsidRPr="00882F5E" w:rsidRDefault="00882F5E" w:rsidP="009207BB">
      <w:pPr>
        <w:pStyle w:val="a6"/>
        <w:shd w:val="clear" w:color="auto" w:fill="FFFFFF"/>
        <w:spacing w:before="0" w:beforeAutospacing="0" w:after="0" w:afterAutospacing="0" w:line="360" w:lineRule="auto"/>
        <w:ind w:firstLine="480"/>
        <w:textAlignment w:val="baseline"/>
        <w:rPr>
          <w:rFonts w:ascii="FangSong_GB2312" w:eastAsia="FangSong_GB2312" w:hAnsi="Tahoma" w:cs="Songti SC"/>
          <w:bCs/>
          <w:color w:val="262626"/>
          <w:sz w:val="30"/>
          <w:szCs w:val="30"/>
        </w:rPr>
      </w:pPr>
      <w:r w:rsidRPr="00882F5E">
        <w:rPr>
          <w:rFonts w:ascii="FangSong_GB2312" w:eastAsia="FangSong_GB2312" w:hAnsi="Tahoma" w:cs="Songti SC" w:hint="eastAsia"/>
          <w:bCs/>
          <w:color w:val="262626"/>
          <w:sz w:val="30"/>
          <w:szCs w:val="30"/>
        </w:rPr>
        <w:t>1、工商管理硕士工商管理方向</w:t>
      </w:r>
    </w:p>
    <w:p w14:paraId="48F2BB65" w14:textId="77777777" w:rsidR="00882F5E" w:rsidRPr="00882F5E" w:rsidRDefault="00882F5E" w:rsidP="009207BB">
      <w:pPr>
        <w:pStyle w:val="a6"/>
        <w:shd w:val="clear" w:color="auto" w:fill="FFFFFF"/>
        <w:spacing w:before="0" w:beforeAutospacing="0" w:after="0" w:afterAutospacing="0" w:line="360" w:lineRule="auto"/>
        <w:ind w:firstLine="480"/>
        <w:textAlignment w:val="baseline"/>
        <w:rPr>
          <w:rFonts w:ascii="FangSong_GB2312" w:eastAsia="FangSong_GB2312" w:hAnsi="Tahoma" w:cs="Songti SC"/>
          <w:bCs/>
          <w:color w:val="262626"/>
          <w:sz w:val="30"/>
          <w:szCs w:val="30"/>
        </w:rPr>
      </w:pPr>
      <w:r w:rsidRPr="00882F5E">
        <w:rPr>
          <w:rFonts w:ascii="FangSong_GB2312" w:eastAsia="FangSong_GB2312" w:hAnsi="Tahoma" w:cs="Songti SC" w:hint="eastAsia"/>
          <w:bCs/>
          <w:color w:val="262626"/>
          <w:sz w:val="30"/>
          <w:szCs w:val="30"/>
        </w:rPr>
        <w:t>2、工商管理硕士艺术与文化管理方向</w:t>
      </w:r>
    </w:p>
    <w:p w14:paraId="06C1365E" w14:textId="61D0A6F0" w:rsidR="00236949" w:rsidRDefault="00E52F42" w:rsidP="00236949">
      <w:pPr>
        <w:widowControl/>
        <w:autoSpaceDE w:val="0"/>
        <w:autoSpaceDN w:val="0"/>
        <w:adjustRightInd w:val="0"/>
        <w:jc w:val="left"/>
        <w:rPr>
          <w:rFonts w:ascii="Tahoma" w:eastAsia="Songti SC" w:hAnsi="Tahoma" w:cs="Tahoma"/>
          <w:color w:val="262626"/>
          <w:kern w:val="0"/>
          <w:sz w:val="30"/>
          <w:szCs w:val="30"/>
        </w:rPr>
      </w:pPr>
      <w:r>
        <w:rPr>
          <w:rFonts w:ascii="Songti SC" w:eastAsia="Songti SC" w:hAnsi="Tahoma" w:cs="Songti SC" w:hint="eastAsia"/>
          <w:b/>
          <w:bCs/>
          <w:color w:val="262626"/>
          <w:kern w:val="0"/>
          <w:sz w:val="32"/>
          <w:szCs w:val="32"/>
        </w:rPr>
        <w:t>三</w:t>
      </w:r>
      <w:r w:rsidR="000A1286">
        <w:rPr>
          <w:rFonts w:ascii="Songti SC" w:eastAsia="Songti SC" w:hAnsi="Tahoma" w:cs="Songti SC" w:hint="eastAsia"/>
          <w:b/>
          <w:bCs/>
          <w:color w:val="262626"/>
          <w:kern w:val="0"/>
          <w:sz w:val="32"/>
          <w:szCs w:val="32"/>
        </w:rPr>
        <w:t>、</w:t>
      </w:r>
      <w:r w:rsidR="00236949">
        <w:rPr>
          <w:rFonts w:ascii="Songti SC" w:eastAsia="Songti SC" w:hAnsi="Tahoma" w:cs="Songti SC" w:hint="eastAsia"/>
          <w:b/>
          <w:bCs/>
          <w:color w:val="262626"/>
          <w:kern w:val="0"/>
          <w:sz w:val="32"/>
          <w:szCs w:val="32"/>
        </w:rPr>
        <w:t>联合培养方式</w:t>
      </w:r>
    </w:p>
    <w:p w14:paraId="222B6416" w14:textId="77777777" w:rsidR="009428CC" w:rsidRPr="009428CC" w:rsidRDefault="009428CC" w:rsidP="009428CC">
      <w:pPr>
        <w:widowControl/>
        <w:autoSpaceDE w:val="0"/>
        <w:autoSpaceDN w:val="0"/>
        <w:adjustRightInd w:val="0"/>
        <w:spacing w:line="360" w:lineRule="auto"/>
        <w:ind w:firstLine="420"/>
        <w:jc w:val="left"/>
        <w:rPr>
          <w:rFonts w:ascii="FangSong_GB2312" w:eastAsia="FangSong_GB2312" w:hAnsi="Tahoma" w:cs="Songti SC"/>
          <w:bCs/>
          <w:color w:val="262626"/>
          <w:kern w:val="0"/>
          <w:sz w:val="30"/>
          <w:szCs w:val="30"/>
        </w:rPr>
      </w:pPr>
      <w:r w:rsidRPr="009428CC">
        <w:rPr>
          <w:rFonts w:ascii="FangSong_GB2312" w:eastAsia="FangSong_GB2312" w:hAnsi="Tahoma" w:cs="Songti SC" w:hint="eastAsia"/>
          <w:bCs/>
          <w:color w:val="262626"/>
          <w:kern w:val="0"/>
          <w:sz w:val="30"/>
          <w:szCs w:val="30"/>
        </w:rPr>
        <w:t>硕士所有学分课程在泰国完成，论文写作阶段在中国进行，论文答辩及国际学术会议在泰国完成，两年学制境外累计时间必须到达6个月以上。</w:t>
      </w:r>
    </w:p>
    <w:p w14:paraId="2B1ECD19" w14:textId="6F54FD00" w:rsidR="00236949" w:rsidRDefault="00E52F42" w:rsidP="00236949">
      <w:pPr>
        <w:widowControl/>
        <w:autoSpaceDE w:val="0"/>
        <w:autoSpaceDN w:val="0"/>
        <w:adjustRightInd w:val="0"/>
        <w:jc w:val="left"/>
        <w:rPr>
          <w:rFonts w:ascii="Tahoma" w:eastAsia="Songti SC" w:hAnsi="Tahoma" w:cs="Tahoma"/>
          <w:color w:val="262626"/>
          <w:kern w:val="0"/>
          <w:sz w:val="30"/>
          <w:szCs w:val="30"/>
        </w:rPr>
      </w:pPr>
      <w:r>
        <w:rPr>
          <w:rFonts w:ascii="Songti SC" w:eastAsia="Songti SC" w:hAnsi="Tahoma" w:cs="Songti SC" w:hint="eastAsia"/>
          <w:b/>
          <w:bCs/>
          <w:color w:val="262626"/>
          <w:kern w:val="0"/>
          <w:sz w:val="32"/>
          <w:szCs w:val="32"/>
        </w:rPr>
        <w:t>四</w:t>
      </w:r>
      <w:r w:rsidR="000A1286">
        <w:rPr>
          <w:rFonts w:ascii="Songti SC" w:eastAsia="Songti SC" w:hAnsi="Tahoma" w:cs="Songti SC" w:hint="eastAsia"/>
          <w:b/>
          <w:bCs/>
          <w:color w:val="262626"/>
          <w:kern w:val="0"/>
          <w:sz w:val="32"/>
          <w:szCs w:val="32"/>
        </w:rPr>
        <w:t>、</w:t>
      </w:r>
      <w:r w:rsidR="00236949">
        <w:rPr>
          <w:rFonts w:ascii="Songti SC" w:eastAsia="Songti SC" w:hAnsi="Tahoma" w:cs="Songti SC" w:hint="eastAsia"/>
          <w:b/>
          <w:bCs/>
          <w:color w:val="262626"/>
          <w:kern w:val="0"/>
          <w:sz w:val="32"/>
          <w:szCs w:val="32"/>
        </w:rPr>
        <w:t>项目简介</w:t>
      </w:r>
    </w:p>
    <w:p w14:paraId="57AF0F4C" w14:textId="401782ED" w:rsidR="00236949" w:rsidRPr="009207BB" w:rsidRDefault="00236949" w:rsidP="009207BB">
      <w:pPr>
        <w:pStyle w:val="a6"/>
        <w:shd w:val="clear" w:color="auto" w:fill="FFFFFF"/>
        <w:spacing w:before="0" w:beforeAutospacing="0" w:after="0" w:afterAutospacing="0" w:line="338" w:lineRule="atLeast"/>
        <w:textAlignment w:val="baseline"/>
        <w:rPr>
          <w:rFonts w:ascii="FangSong_GB2312" w:eastAsia="FangSong_GB2312" w:hAnsi="Tahoma" w:cs="Songti SC"/>
          <w:b/>
          <w:bCs/>
          <w:color w:val="262626"/>
          <w:sz w:val="32"/>
          <w:szCs w:val="32"/>
        </w:rPr>
      </w:pPr>
      <w:r w:rsidRPr="000A1286">
        <w:rPr>
          <w:rFonts w:ascii="FangSong_GB2312" w:eastAsia="FangSong_GB2312" w:hAnsi="Tahoma" w:cs="Songti SC" w:hint="eastAsia"/>
          <w:b/>
          <w:bCs/>
          <w:color w:val="262626"/>
          <w:sz w:val="32"/>
          <w:szCs w:val="32"/>
        </w:rPr>
        <w:t>1、工商管理</w:t>
      </w:r>
      <w:r w:rsidR="00882F5E" w:rsidRPr="009207BB">
        <w:rPr>
          <w:rFonts w:ascii="FangSong_GB2312" w:eastAsia="FangSong_GB2312" w:hAnsi="Tahoma" w:cs="Songti SC" w:hint="eastAsia"/>
          <w:b/>
          <w:bCs/>
          <w:color w:val="262626"/>
          <w:sz w:val="32"/>
          <w:szCs w:val="32"/>
        </w:rPr>
        <w:t>硕士工商管理方向</w:t>
      </w:r>
    </w:p>
    <w:p w14:paraId="09C0B079" w14:textId="77777777" w:rsidR="005A24E2" w:rsidRDefault="005A24E2" w:rsidP="005A24E2">
      <w:pPr>
        <w:widowControl/>
        <w:autoSpaceDE w:val="0"/>
        <w:autoSpaceDN w:val="0"/>
        <w:adjustRightInd w:val="0"/>
        <w:spacing w:line="360" w:lineRule="auto"/>
        <w:jc w:val="left"/>
        <w:rPr>
          <w:rFonts w:ascii="FangSong_GB2312" w:eastAsia="FangSong_GB2312" w:hAnsi="Tahoma" w:cs="Songti SC"/>
          <w:b/>
          <w:bCs/>
          <w:color w:val="262626"/>
          <w:kern w:val="0"/>
          <w:sz w:val="32"/>
          <w:szCs w:val="32"/>
        </w:rPr>
      </w:pPr>
      <w:r w:rsidRPr="000A1286">
        <w:rPr>
          <w:rFonts w:ascii="FangSong_GB2312" w:eastAsia="FangSong_GB2312" w:hAnsi="Tahoma" w:cs="Songti SC" w:hint="eastAsia"/>
          <w:b/>
          <w:bCs/>
          <w:color w:val="262626"/>
          <w:kern w:val="0"/>
          <w:sz w:val="32"/>
          <w:szCs w:val="32"/>
        </w:rPr>
        <w:t>申请时间：</w:t>
      </w:r>
    </w:p>
    <w:p w14:paraId="458D4973" w14:textId="55D63726" w:rsidR="005A24E2" w:rsidRDefault="00882F5E" w:rsidP="00882F5E">
      <w:pPr>
        <w:widowControl/>
        <w:autoSpaceDE w:val="0"/>
        <w:autoSpaceDN w:val="0"/>
        <w:adjustRightInd w:val="0"/>
        <w:spacing w:line="360" w:lineRule="auto"/>
        <w:jc w:val="left"/>
        <w:rPr>
          <w:rFonts w:ascii="FangSong_GB2312" w:eastAsia="FangSong_GB2312" w:hAnsi="Tahoma" w:cs="Songti SC"/>
          <w:bCs/>
          <w:color w:val="262626"/>
          <w:kern w:val="0"/>
          <w:sz w:val="30"/>
          <w:szCs w:val="30"/>
        </w:rPr>
      </w:pPr>
      <w:r>
        <w:rPr>
          <w:rFonts w:ascii="FangSong_GB2312" w:eastAsia="FangSong_GB2312" w:hAnsi="Tahoma" w:cs="Songti SC" w:hint="eastAsia"/>
          <w:bCs/>
          <w:color w:val="262626"/>
          <w:kern w:val="0"/>
          <w:sz w:val="30"/>
          <w:szCs w:val="30"/>
        </w:rPr>
        <w:t>全年接受报名申请，每年6月初申请截止，7月入学。</w:t>
      </w:r>
    </w:p>
    <w:p w14:paraId="3EA833C1" w14:textId="1A38643C" w:rsidR="00882F5E" w:rsidRPr="00882F5E" w:rsidRDefault="00882F5E" w:rsidP="00882F5E">
      <w:pPr>
        <w:widowControl/>
        <w:autoSpaceDE w:val="0"/>
        <w:autoSpaceDN w:val="0"/>
        <w:adjustRightInd w:val="0"/>
        <w:spacing w:line="360" w:lineRule="auto"/>
        <w:jc w:val="left"/>
        <w:rPr>
          <w:rFonts w:ascii="FangSong_GB2312" w:eastAsia="FangSong_GB2312" w:hAnsi="Tahoma" w:cs="Songti SC"/>
          <w:bCs/>
          <w:color w:val="262626"/>
          <w:kern w:val="0"/>
          <w:sz w:val="30"/>
          <w:szCs w:val="30"/>
        </w:rPr>
      </w:pPr>
      <w:r>
        <w:rPr>
          <w:rFonts w:ascii="FangSong_GB2312" w:eastAsia="FangSong_GB2312" w:hAnsi="Tahoma" w:cs="Songti SC" w:hint="eastAsia"/>
          <w:bCs/>
          <w:color w:val="262626"/>
          <w:kern w:val="0"/>
          <w:sz w:val="30"/>
          <w:szCs w:val="30"/>
        </w:rPr>
        <w:t xml:space="preserve">                  每年12月初申请截止，次年1月入学。</w:t>
      </w:r>
    </w:p>
    <w:p w14:paraId="6DE4C523" w14:textId="349736C2" w:rsidR="005A24E2" w:rsidRPr="005A24E2" w:rsidRDefault="00882F5E" w:rsidP="005A24E2">
      <w:pPr>
        <w:widowControl/>
        <w:autoSpaceDE w:val="0"/>
        <w:autoSpaceDN w:val="0"/>
        <w:adjustRightInd w:val="0"/>
        <w:spacing w:line="360" w:lineRule="auto"/>
        <w:jc w:val="left"/>
        <w:rPr>
          <w:rFonts w:ascii="FangSong_GB2312" w:eastAsia="FangSong_GB2312" w:hAnsi="Tahoma" w:cs="Tahoma"/>
          <w:color w:val="262626"/>
          <w:kern w:val="0"/>
          <w:sz w:val="30"/>
          <w:szCs w:val="30"/>
        </w:rPr>
      </w:pPr>
      <w:r>
        <w:rPr>
          <w:rFonts w:ascii="FangSong_GB2312" w:eastAsia="FangSong_GB2312" w:hAnsi="Tahoma" w:cs="Songti SC" w:hint="eastAsia"/>
          <w:b/>
          <w:bCs/>
          <w:color w:val="262626"/>
          <w:kern w:val="0"/>
          <w:sz w:val="30"/>
          <w:szCs w:val="30"/>
        </w:rPr>
        <w:t>申请手续：</w:t>
      </w:r>
    </w:p>
    <w:p w14:paraId="443E3801" w14:textId="6991A138" w:rsidR="00882F5E" w:rsidRPr="009207BB" w:rsidRDefault="00882F5E" w:rsidP="009207BB">
      <w:pPr>
        <w:pStyle w:val="a6"/>
        <w:shd w:val="clear" w:color="auto" w:fill="FFFFFF"/>
        <w:spacing w:before="0" w:beforeAutospacing="0" w:after="0" w:afterAutospacing="0" w:line="360" w:lineRule="auto"/>
        <w:textAlignment w:val="baseline"/>
        <w:rPr>
          <w:rFonts w:ascii="FangSong_GB2312" w:eastAsia="FangSong_GB2312" w:hAnsi="Microsoft YaHei"/>
          <w:color w:val="333333"/>
          <w:sz w:val="30"/>
          <w:szCs w:val="30"/>
        </w:rPr>
      </w:pPr>
      <w:r w:rsidRPr="009207BB">
        <w:rPr>
          <w:rFonts w:ascii="FangSong_GB2312" w:eastAsia="FangSong_GB2312" w:hAnsi="宋体" w:hint="eastAsia"/>
          <w:color w:val="333333"/>
          <w:sz w:val="30"/>
          <w:szCs w:val="30"/>
          <w:bdr w:val="none" w:sz="0" w:space="0" w:color="auto" w:frame="1"/>
        </w:rPr>
        <w:t>报考硕士研究生须按当年公布的招生专业目录和报考时间，提交以下材料：</w:t>
      </w:r>
    </w:p>
    <w:p w14:paraId="46F20321" w14:textId="77777777" w:rsidR="00882F5E" w:rsidRPr="009207BB" w:rsidRDefault="00882F5E" w:rsidP="009207BB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FangSong_GB2312" w:eastAsia="FangSong_GB2312" w:hAnsi="Microsoft YaHei"/>
          <w:color w:val="333333"/>
          <w:sz w:val="30"/>
          <w:szCs w:val="30"/>
        </w:rPr>
      </w:pPr>
      <w:r w:rsidRPr="009207BB">
        <w:rPr>
          <w:rFonts w:ascii="FangSong_GB2312" w:eastAsia="FangSong_GB2312" w:hAnsi="宋体" w:hint="eastAsia"/>
          <w:color w:val="333333"/>
          <w:sz w:val="30"/>
          <w:szCs w:val="30"/>
          <w:bdr w:val="none" w:sz="0" w:space="0" w:color="auto" w:frame="1"/>
        </w:rPr>
        <w:t>硕士研究生申请表[一份]</w:t>
      </w:r>
    </w:p>
    <w:p w14:paraId="4180E8CC" w14:textId="77777777" w:rsidR="00882F5E" w:rsidRPr="009207BB" w:rsidRDefault="00882F5E" w:rsidP="009207BB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FangSong_GB2312" w:eastAsia="FangSong_GB2312" w:hAnsi="Microsoft YaHei"/>
          <w:color w:val="333333"/>
          <w:sz w:val="30"/>
          <w:szCs w:val="30"/>
        </w:rPr>
      </w:pPr>
      <w:r w:rsidRPr="009207BB">
        <w:rPr>
          <w:rFonts w:ascii="FangSong_GB2312" w:eastAsia="FangSong_GB2312" w:hAnsi="宋体" w:hint="eastAsia"/>
          <w:color w:val="333333"/>
          <w:sz w:val="30"/>
          <w:szCs w:val="30"/>
          <w:bdr w:val="none" w:sz="0" w:space="0" w:color="auto" w:frame="1"/>
        </w:rPr>
        <w:t>护照首页信息[一份]</w:t>
      </w:r>
    </w:p>
    <w:p w14:paraId="05605E88" w14:textId="71FFB2C9" w:rsidR="00882F5E" w:rsidRPr="009207BB" w:rsidRDefault="00882F5E" w:rsidP="009207BB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FangSong_GB2312" w:eastAsia="FangSong_GB2312" w:hAnsi="Microsoft YaHei"/>
          <w:color w:val="333333"/>
          <w:sz w:val="30"/>
          <w:szCs w:val="30"/>
        </w:rPr>
      </w:pPr>
      <w:r w:rsidRPr="009207BB">
        <w:rPr>
          <w:rFonts w:ascii="FangSong_GB2312" w:eastAsia="FangSong_GB2312" w:hAnsi="宋体" w:hint="eastAsia"/>
          <w:color w:val="333333"/>
          <w:sz w:val="30"/>
          <w:szCs w:val="30"/>
          <w:bdr w:val="none" w:sz="0" w:space="0" w:color="auto" w:frame="1"/>
        </w:rPr>
        <w:t>本科毕业证、学位证 [中文版各一份]</w:t>
      </w:r>
    </w:p>
    <w:p w14:paraId="1D952D1D" w14:textId="77777777" w:rsidR="00882F5E" w:rsidRPr="009207BB" w:rsidRDefault="00882F5E" w:rsidP="009207BB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FangSong_GB2312" w:eastAsia="FangSong_GB2312" w:hAnsi="Microsoft YaHei"/>
          <w:color w:val="333333"/>
          <w:sz w:val="30"/>
          <w:szCs w:val="30"/>
        </w:rPr>
      </w:pPr>
      <w:r w:rsidRPr="009207BB">
        <w:rPr>
          <w:rFonts w:ascii="FangSong_GB2312" w:eastAsia="FangSong_GB2312" w:hAnsi="宋体" w:hint="eastAsia"/>
          <w:color w:val="333333"/>
          <w:sz w:val="30"/>
          <w:szCs w:val="30"/>
          <w:bdr w:val="none" w:sz="0" w:space="0" w:color="auto" w:frame="1"/>
        </w:rPr>
        <w:t>大学本科成绩单[中文版一份]</w:t>
      </w:r>
    </w:p>
    <w:p w14:paraId="2E5CE91D" w14:textId="48ED228D" w:rsidR="00882F5E" w:rsidRPr="009207BB" w:rsidRDefault="00882F5E" w:rsidP="009207BB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FangSong_GB2312" w:eastAsia="FangSong_GB2312" w:hAnsi="Microsoft YaHei"/>
          <w:color w:val="333333"/>
          <w:sz w:val="30"/>
          <w:szCs w:val="30"/>
        </w:rPr>
      </w:pPr>
      <w:r w:rsidRPr="009207BB">
        <w:rPr>
          <w:rFonts w:ascii="FangSong_GB2312" w:eastAsia="FangSong_GB2312" w:hAnsi="Microsoft YaHei" w:hint="eastAsia"/>
          <w:color w:val="333333"/>
          <w:sz w:val="30"/>
          <w:szCs w:val="30"/>
        </w:rPr>
        <w:t>本科学历学位公证书</w:t>
      </w:r>
      <w:r w:rsidRPr="009207BB">
        <w:rPr>
          <w:rFonts w:ascii="FangSong_GB2312" w:eastAsia="FangSong_GB2312" w:hAnsi="宋体" w:hint="eastAsia"/>
          <w:color w:val="333333"/>
          <w:sz w:val="30"/>
          <w:szCs w:val="30"/>
          <w:bdr w:val="none" w:sz="0" w:space="0" w:color="auto" w:frame="1"/>
        </w:rPr>
        <w:t>[中英文版各一份]</w:t>
      </w:r>
    </w:p>
    <w:p w14:paraId="6F5F12B8" w14:textId="77777777" w:rsidR="00882F5E" w:rsidRPr="009207BB" w:rsidRDefault="00882F5E" w:rsidP="009207BB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FangSong_GB2312" w:eastAsia="FangSong_GB2312" w:hAnsi="Microsoft YaHei"/>
          <w:color w:val="333333"/>
          <w:sz w:val="30"/>
          <w:szCs w:val="30"/>
        </w:rPr>
      </w:pPr>
      <w:r w:rsidRPr="009207BB">
        <w:rPr>
          <w:rFonts w:ascii="FangSong_GB2312" w:eastAsia="FangSong_GB2312" w:hAnsi="宋体" w:hint="eastAsia"/>
          <w:color w:val="333333"/>
          <w:sz w:val="30"/>
          <w:szCs w:val="30"/>
          <w:bdr w:val="none" w:sz="0" w:space="0" w:color="auto" w:frame="1"/>
        </w:rPr>
        <w:t>CET-4级、雅思5.5、托福（500、173、61）、托业600CU-TEP60英文成绩[其一]</w:t>
      </w:r>
    </w:p>
    <w:p w14:paraId="47235A5F" w14:textId="77777777" w:rsidR="00882F5E" w:rsidRPr="009207BB" w:rsidRDefault="00882F5E" w:rsidP="009207BB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FangSong_GB2312" w:eastAsia="FangSong_GB2312" w:hAnsi="Microsoft YaHei"/>
          <w:color w:val="333333"/>
          <w:sz w:val="30"/>
          <w:szCs w:val="30"/>
        </w:rPr>
      </w:pPr>
      <w:r w:rsidRPr="009207BB">
        <w:rPr>
          <w:rFonts w:ascii="FangSong_GB2312" w:eastAsia="FangSong_GB2312" w:hAnsi="宋体" w:hint="eastAsia"/>
          <w:color w:val="333333"/>
          <w:sz w:val="30"/>
          <w:szCs w:val="30"/>
          <w:bdr w:val="none" w:sz="0" w:space="0" w:color="auto" w:frame="1"/>
        </w:rPr>
        <w:t>研究生入学考试试卷</w:t>
      </w:r>
    </w:p>
    <w:p w14:paraId="31302669" w14:textId="6B82AC56" w:rsidR="005A24E2" w:rsidRPr="009207BB" w:rsidRDefault="00882F5E" w:rsidP="009207BB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FangSong_GB2312" w:eastAsia="FangSong_GB2312" w:hAnsi="Microsoft YaHei"/>
          <w:color w:val="333333"/>
          <w:sz w:val="30"/>
          <w:szCs w:val="30"/>
        </w:rPr>
      </w:pPr>
      <w:r w:rsidRPr="009207BB">
        <w:rPr>
          <w:rFonts w:ascii="FangSong_GB2312" w:eastAsia="FangSong_GB2312" w:hAnsi="宋体" w:hint="eastAsia"/>
          <w:color w:val="333333"/>
          <w:sz w:val="30"/>
          <w:szCs w:val="30"/>
          <w:bdr w:val="none" w:sz="0" w:space="0" w:color="auto" w:frame="1"/>
        </w:rPr>
        <w:t>申请费及考试费回执单</w:t>
      </w:r>
    </w:p>
    <w:p w14:paraId="1F3E6A81" w14:textId="77777777" w:rsidR="005A24E2" w:rsidRPr="000A1286" w:rsidRDefault="005A24E2" w:rsidP="005A24E2">
      <w:pPr>
        <w:widowControl/>
        <w:autoSpaceDE w:val="0"/>
        <w:autoSpaceDN w:val="0"/>
        <w:adjustRightInd w:val="0"/>
        <w:spacing w:line="360" w:lineRule="auto"/>
        <w:jc w:val="left"/>
        <w:rPr>
          <w:rFonts w:ascii="FangSong_GB2312" w:eastAsia="FangSong_GB2312" w:hAnsi="Tahoma" w:cs="Songti SC"/>
          <w:b/>
          <w:bCs/>
          <w:color w:val="262626"/>
          <w:kern w:val="0"/>
          <w:sz w:val="32"/>
          <w:szCs w:val="32"/>
        </w:rPr>
      </w:pPr>
      <w:r w:rsidRPr="000A1286">
        <w:rPr>
          <w:rFonts w:ascii="FangSong_GB2312" w:eastAsia="FangSong_GB2312" w:hAnsi="Tahoma" w:cs="Songti SC" w:hint="eastAsia"/>
          <w:b/>
          <w:bCs/>
          <w:color w:val="262626"/>
          <w:kern w:val="0"/>
          <w:sz w:val="32"/>
          <w:szCs w:val="32"/>
        </w:rPr>
        <w:t>学</w:t>
      </w:r>
      <w:r>
        <w:rPr>
          <w:rFonts w:ascii="FangSong_GB2312" w:eastAsia="FangSong_GB2312" w:hAnsi="Tahoma" w:cs="Songti SC" w:hint="eastAsia"/>
          <w:b/>
          <w:bCs/>
          <w:color w:val="262626"/>
          <w:kern w:val="0"/>
          <w:sz w:val="32"/>
          <w:szCs w:val="32"/>
        </w:rPr>
        <w:t>习模块</w:t>
      </w:r>
    </w:p>
    <w:p w14:paraId="5ECF0D60" w14:textId="77777777" w:rsidR="00882F5E" w:rsidRDefault="00882F5E" w:rsidP="005A24E2">
      <w:pPr>
        <w:pStyle w:val="a3"/>
        <w:widowControl/>
        <w:numPr>
          <w:ilvl w:val="0"/>
          <w:numId w:val="5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FangSong_GB2312" w:eastAsia="FangSong_GB2312" w:hAnsi="Tahoma" w:cs="Songti SC"/>
          <w:bCs/>
          <w:color w:val="262626"/>
          <w:kern w:val="0"/>
          <w:sz w:val="30"/>
          <w:szCs w:val="30"/>
        </w:rPr>
      </w:pPr>
      <w:r>
        <w:rPr>
          <w:rFonts w:ascii="FangSong_GB2312" w:eastAsia="FangSong_GB2312" w:hAnsi="Tahoma" w:cs="Songti SC" w:hint="eastAsia"/>
          <w:bCs/>
          <w:color w:val="262626"/>
          <w:kern w:val="0"/>
          <w:sz w:val="30"/>
          <w:szCs w:val="30"/>
        </w:rPr>
        <w:t>学习计划：硕士</w:t>
      </w:r>
      <w:r w:rsidR="005A24E2" w:rsidRPr="005A24E2">
        <w:rPr>
          <w:rFonts w:ascii="FangSong_GB2312" w:eastAsia="FangSong_GB2312" w:hAnsi="Tahoma" w:cs="Songti SC" w:hint="eastAsia"/>
          <w:bCs/>
          <w:color w:val="262626"/>
          <w:kern w:val="0"/>
          <w:sz w:val="30"/>
          <w:szCs w:val="30"/>
        </w:rPr>
        <w:t>研究生</w:t>
      </w:r>
      <w:r>
        <w:rPr>
          <w:rFonts w:ascii="FangSong_GB2312" w:eastAsia="FangSong_GB2312" w:hAnsi="Tahoma" w:cs="Songti SC" w:hint="eastAsia"/>
          <w:bCs/>
          <w:color w:val="262626"/>
          <w:kern w:val="0"/>
          <w:sz w:val="30"/>
          <w:szCs w:val="30"/>
        </w:rPr>
        <w:t>课程为全日制课程，学制两年，学习最多不超过四年。</w:t>
      </w:r>
    </w:p>
    <w:p w14:paraId="3888A0F8" w14:textId="34CCA018" w:rsidR="005A24E2" w:rsidRPr="005A24E2" w:rsidRDefault="005A24E2" w:rsidP="00882F5E">
      <w:pPr>
        <w:pStyle w:val="a3"/>
        <w:widowControl/>
        <w:autoSpaceDE w:val="0"/>
        <w:autoSpaceDN w:val="0"/>
        <w:adjustRightInd w:val="0"/>
        <w:spacing w:line="360" w:lineRule="auto"/>
        <w:ind w:left="480" w:firstLineChars="0" w:firstLine="0"/>
        <w:jc w:val="left"/>
        <w:rPr>
          <w:rFonts w:ascii="FangSong_GB2312" w:eastAsia="FangSong_GB2312" w:hAnsi="Tahoma" w:cs="Songti SC"/>
          <w:bCs/>
          <w:color w:val="262626"/>
          <w:kern w:val="0"/>
          <w:sz w:val="30"/>
          <w:szCs w:val="30"/>
        </w:rPr>
      </w:pPr>
      <w:r w:rsidRPr="005A24E2">
        <w:rPr>
          <w:rFonts w:ascii="FangSong_GB2312" w:eastAsia="FangSong_GB2312" w:hAnsi="Tahoma" w:cs="Songti SC" w:hint="eastAsia"/>
          <w:bCs/>
          <w:color w:val="262626"/>
          <w:kern w:val="0"/>
          <w:sz w:val="30"/>
          <w:szCs w:val="30"/>
        </w:rPr>
        <w:t>修满</w:t>
      </w:r>
      <w:r w:rsidR="00882F5E">
        <w:rPr>
          <w:rFonts w:ascii="FangSong_GB2312" w:eastAsia="FangSong_GB2312" w:hAnsi="Tahoma" w:cs="Songti SC" w:hint="eastAsia"/>
          <w:bCs/>
          <w:color w:val="262626"/>
          <w:kern w:val="0"/>
          <w:sz w:val="30"/>
          <w:szCs w:val="30"/>
        </w:rPr>
        <w:t>39</w:t>
      </w:r>
      <w:r w:rsidRPr="005A24E2">
        <w:rPr>
          <w:rFonts w:ascii="FangSong_GB2312" w:eastAsia="FangSong_GB2312" w:hAnsi="Tahoma" w:cs="Songti SC" w:hint="eastAsia"/>
          <w:bCs/>
          <w:color w:val="262626"/>
          <w:kern w:val="0"/>
          <w:sz w:val="30"/>
          <w:szCs w:val="30"/>
        </w:rPr>
        <w:t>学分，完成必修课6门（18学分）</w:t>
      </w:r>
      <w:r w:rsidR="006210B2">
        <w:rPr>
          <w:rFonts w:ascii="FangSong_GB2312" w:eastAsia="FangSong_GB2312" w:hAnsi="Tahoma" w:cs="Songti SC" w:hint="eastAsia"/>
          <w:bCs/>
          <w:color w:val="262626"/>
          <w:kern w:val="0"/>
          <w:sz w:val="30"/>
          <w:szCs w:val="30"/>
        </w:rPr>
        <w:t>，</w:t>
      </w:r>
      <w:r w:rsidRPr="005A24E2">
        <w:rPr>
          <w:rFonts w:ascii="FangSong_GB2312" w:eastAsia="FangSong_GB2312" w:hAnsi="Tahoma" w:cs="Songti SC" w:hint="eastAsia"/>
          <w:bCs/>
          <w:color w:val="262626"/>
          <w:kern w:val="0"/>
          <w:sz w:val="30"/>
          <w:szCs w:val="30"/>
        </w:rPr>
        <w:t>选修课</w:t>
      </w:r>
      <w:r w:rsidR="009207BB">
        <w:rPr>
          <w:rFonts w:ascii="FangSong_GB2312" w:eastAsia="FangSong_GB2312" w:hAnsi="Tahoma" w:cs="Songti SC" w:hint="eastAsia"/>
          <w:bCs/>
          <w:color w:val="262626"/>
          <w:kern w:val="0"/>
          <w:sz w:val="30"/>
          <w:szCs w:val="30"/>
        </w:rPr>
        <w:t>5</w:t>
      </w:r>
      <w:r w:rsidRPr="005A24E2">
        <w:rPr>
          <w:rFonts w:ascii="FangSong_GB2312" w:eastAsia="FangSong_GB2312" w:hAnsi="Tahoma" w:cs="Songti SC" w:hint="eastAsia"/>
          <w:bCs/>
          <w:color w:val="262626"/>
          <w:kern w:val="0"/>
          <w:sz w:val="30"/>
          <w:szCs w:val="30"/>
        </w:rPr>
        <w:t>门（</w:t>
      </w:r>
      <w:r w:rsidR="009207BB">
        <w:rPr>
          <w:rFonts w:ascii="FangSong_GB2312" w:eastAsia="FangSong_GB2312" w:hAnsi="Tahoma" w:cs="Songti SC" w:hint="eastAsia"/>
          <w:bCs/>
          <w:color w:val="262626"/>
          <w:kern w:val="0"/>
          <w:sz w:val="30"/>
          <w:szCs w:val="30"/>
        </w:rPr>
        <w:t>15</w:t>
      </w:r>
      <w:r w:rsidRPr="005A24E2">
        <w:rPr>
          <w:rFonts w:ascii="FangSong_GB2312" w:eastAsia="FangSong_GB2312" w:hAnsi="Tahoma" w:cs="Songti SC" w:hint="eastAsia"/>
          <w:bCs/>
          <w:color w:val="262626"/>
          <w:kern w:val="0"/>
          <w:sz w:val="30"/>
          <w:szCs w:val="30"/>
        </w:rPr>
        <w:t>学分），完成</w:t>
      </w:r>
      <w:r w:rsidR="009207BB">
        <w:rPr>
          <w:rFonts w:ascii="FangSong_GB2312" w:eastAsia="FangSong_GB2312" w:hAnsi="Tahoma" w:cs="Songti SC" w:hint="eastAsia"/>
          <w:bCs/>
          <w:color w:val="262626"/>
          <w:kern w:val="0"/>
          <w:sz w:val="30"/>
          <w:szCs w:val="30"/>
        </w:rPr>
        <w:t>独立研究报告（6</w:t>
      </w:r>
      <w:r w:rsidRPr="005A24E2">
        <w:rPr>
          <w:rFonts w:ascii="FangSong_GB2312" w:eastAsia="FangSong_GB2312" w:hAnsi="Tahoma" w:cs="Songti SC" w:hint="eastAsia"/>
          <w:bCs/>
          <w:color w:val="262626"/>
          <w:kern w:val="0"/>
          <w:sz w:val="30"/>
          <w:szCs w:val="30"/>
        </w:rPr>
        <w:t>学分）。</w:t>
      </w:r>
    </w:p>
    <w:p w14:paraId="292676E0" w14:textId="55AF3843" w:rsidR="009207BB" w:rsidRDefault="005A24E2" w:rsidP="005A24E2">
      <w:pPr>
        <w:pStyle w:val="a3"/>
        <w:widowControl/>
        <w:numPr>
          <w:ilvl w:val="0"/>
          <w:numId w:val="5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FangSong_GB2312" w:eastAsia="FangSong_GB2312" w:hAnsi="Tahoma" w:cs="Songti SC"/>
          <w:bCs/>
          <w:color w:val="262626"/>
          <w:kern w:val="0"/>
          <w:sz w:val="30"/>
          <w:szCs w:val="30"/>
        </w:rPr>
      </w:pPr>
      <w:r w:rsidRPr="005A24E2">
        <w:rPr>
          <w:rFonts w:ascii="FangSong_GB2312" w:eastAsia="FangSong_GB2312" w:hAnsi="Tahoma" w:cs="Songti SC" w:hint="eastAsia"/>
          <w:bCs/>
          <w:color w:val="262626"/>
          <w:kern w:val="0"/>
          <w:sz w:val="30"/>
          <w:szCs w:val="30"/>
        </w:rPr>
        <w:t>毕业条件：</w:t>
      </w:r>
      <w:r w:rsidR="009207BB">
        <w:rPr>
          <w:rFonts w:ascii="FangSong_GB2312" w:eastAsia="FangSong_GB2312" w:hAnsi="Tahoma" w:cs="Songti SC" w:hint="eastAsia"/>
          <w:bCs/>
          <w:color w:val="262626"/>
          <w:kern w:val="0"/>
          <w:sz w:val="30"/>
          <w:szCs w:val="30"/>
        </w:rPr>
        <w:t>修完课程规定学分，平均分不低于或等于3.00（满分4.00分）</w:t>
      </w:r>
    </w:p>
    <w:p w14:paraId="3E0E3D87" w14:textId="35577FC5" w:rsidR="009207BB" w:rsidRDefault="009207BB" w:rsidP="009207BB">
      <w:pPr>
        <w:pStyle w:val="a3"/>
        <w:widowControl/>
        <w:autoSpaceDE w:val="0"/>
        <w:autoSpaceDN w:val="0"/>
        <w:adjustRightInd w:val="0"/>
        <w:spacing w:line="360" w:lineRule="auto"/>
        <w:ind w:left="480" w:firstLineChars="0" w:firstLine="0"/>
        <w:jc w:val="left"/>
        <w:rPr>
          <w:rFonts w:ascii="FangSong_GB2312" w:eastAsia="FangSong_GB2312" w:hAnsi="Tahoma" w:cs="Songti SC"/>
          <w:bCs/>
          <w:color w:val="262626"/>
          <w:kern w:val="0"/>
          <w:sz w:val="30"/>
          <w:szCs w:val="30"/>
        </w:rPr>
      </w:pPr>
      <w:r>
        <w:rPr>
          <w:rFonts w:ascii="FangSong_GB2312" w:eastAsia="FangSong_GB2312" w:hAnsi="Tahoma" w:cs="Songti SC" w:hint="eastAsia"/>
          <w:bCs/>
          <w:color w:val="262626"/>
          <w:kern w:val="0"/>
          <w:sz w:val="30"/>
          <w:szCs w:val="30"/>
        </w:rPr>
        <w:t xml:space="preserve">            独立研究报告须通过正大管理学院答辩委员会考核，并发表国际学术会议（1篇）</w:t>
      </w:r>
    </w:p>
    <w:p w14:paraId="18D15017" w14:textId="45F1C3A6" w:rsidR="00236949" w:rsidRDefault="00236949" w:rsidP="000A1286">
      <w:pPr>
        <w:widowControl/>
        <w:autoSpaceDE w:val="0"/>
        <w:autoSpaceDN w:val="0"/>
        <w:adjustRightInd w:val="0"/>
        <w:spacing w:line="360" w:lineRule="auto"/>
        <w:jc w:val="left"/>
        <w:rPr>
          <w:rFonts w:ascii="FangSong_GB2312" w:eastAsia="FangSong_GB2312" w:hAnsi="Tahoma" w:cs="Songti SC"/>
          <w:b/>
          <w:bCs/>
          <w:color w:val="262626"/>
          <w:kern w:val="0"/>
          <w:sz w:val="32"/>
          <w:szCs w:val="32"/>
        </w:rPr>
      </w:pPr>
      <w:r w:rsidRPr="000A1286">
        <w:rPr>
          <w:rFonts w:ascii="FangSong_GB2312" w:eastAsia="FangSong_GB2312" w:hAnsi="Tahoma" w:cs="Songti SC" w:hint="eastAsia"/>
          <w:b/>
          <w:bCs/>
          <w:color w:val="262626"/>
          <w:kern w:val="0"/>
          <w:sz w:val="32"/>
          <w:szCs w:val="32"/>
        </w:rPr>
        <w:t>2、</w:t>
      </w:r>
      <w:r w:rsidR="0093271B">
        <w:rPr>
          <w:rFonts w:ascii="FangSong_GB2312" w:eastAsia="FangSong_GB2312" w:hAnsi="Tahoma" w:cs="Songti SC" w:hint="eastAsia"/>
          <w:b/>
          <w:bCs/>
          <w:color w:val="262626"/>
          <w:kern w:val="0"/>
          <w:sz w:val="32"/>
          <w:szCs w:val="32"/>
        </w:rPr>
        <w:t>艺术与文化管理</w:t>
      </w:r>
    </w:p>
    <w:p w14:paraId="6FEC796D" w14:textId="77777777" w:rsidR="009207BB" w:rsidRDefault="009207BB" w:rsidP="009207BB">
      <w:pPr>
        <w:widowControl/>
        <w:autoSpaceDE w:val="0"/>
        <w:autoSpaceDN w:val="0"/>
        <w:adjustRightInd w:val="0"/>
        <w:spacing w:line="360" w:lineRule="auto"/>
        <w:jc w:val="left"/>
        <w:rPr>
          <w:rFonts w:ascii="FangSong_GB2312" w:eastAsia="FangSong_GB2312" w:hAnsi="Tahoma" w:cs="Songti SC"/>
          <w:b/>
          <w:bCs/>
          <w:color w:val="262626"/>
          <w:kern w:val="0"/>
          <w:sz w:val="32"/>
          <w:szCs w:val="32"/>
        </w:rPr>
      </w:pPr>
      <w:r w:rsidRPr="000A1286">
        <w:rPr>
          <w:rFonts w:ascii="FangSong_GB2312" w:eastAsia="FangSong_GB2312" w:hAnsi="Tahoma" w:cs="Songti SC" w:hint="eastAsia"/>
          <w:b/>
          <w:bCs/>
          <w:color w:val="262626"/>
          <w:kern w:val="0"/>
          <w:sz w:val="32"/>
          <w:szCs w:val="32"/>
        </w:rPr>
        <w:t>申请时间：</w:t>
      </w:r>
    </w:p>
    <w:p w14:paraId="5DFB4D59" w14:textId="77777777" w:rsidR="009207BB" w:rsidRDefault="009207BB" w:rsidP="009207BB">
      <w:pPr>
        <w:widowControl/>
        <w:autoSpaceDE w:val="0"/>
        <w:autoSpaceDN w:val="0"/>
        <w:adjustRightInd w:val="0"/>
        <w:spacing w:line="360" w:lineRule="auto"/>
        <w:jc w:val="left"/>
        <w:rPr>
          <w:rFonts w:ascii="FangSong_GB2312" w:eastAsia="FangSong_GB2312" w:hAnsi="Tahoma" w:cs="Songti SC"/>
          <w:bCs/>
          <w:color w:val="262626"/>
          <w:kern w:val="0"/>
          <w:sz w:val="30"/>
          <w:szCs w:val="30"/>
        </w:rPr>
      </w:pPr>
      <w:r>
        <w:rPr>
          <w:rFonts w:ascii="FangSong_GB2312" w:eastAsia="FangSong_GB2312" w:hAnsi="Tahoma" w:cs="Songti SC" w:hint="eastAsia"/>
          <w:bCs/>
          <w:color w:val="262626"/>
          <w:kern w:val="0"/>
          <w:sz w:val="30"/>
          <w:szCs w:val="30"/>
        </w:rPr>
        <w:t>全年接受报名申请，每年6月初申请截止，7月入学。</w:t>
      </w:r>
    </w:p>
    <w:p w14:paraId="0CD327D3" w14:textId="77777777" w:rsidR="009207BB" w:rsidRPr="00882F5E" w:rsidRDefault="009207BB" w:rsidP="009207BB">
      <w:pPr>
        <w:widowControl/>
        <w:autoSpaceDE w:val="0"/>
        <w:autoSpaceDN w:val="0"/>
        <w:adjustRightInd w:val="0"/>
        <w:spacing w:line="360" w:lineRule="auto"/>
        <w:jc w:val="left"/>
        <w:rPr>
          <w:rFonts w:ascii="FangSong_GB2312" w:eastAsia="FangSong_GB2312" w:hAnsi="Tahoma" w:cs="Songti SC"/>
          <w:bCs/>
          <w:color w:val="262626"/>
          <w:kern w:val="0"/>
          <w:sz w:val="30"/>
          <w:szCs w:val="30"/>
        </w:rPr>
      </w:pPr>
      <w:r>
        <w:rPr>
          <w:rFonts w:ascii="FangSong_GB2312" w:eastAsia="FangSong_GB2312" w:hAnsi="Tahoma" w:cs="Songti SC" w:hint="eastAsia"/>
          <w:bCs/>
          <w:color w:val="262626"/>
          <w:kern w:val="0"/>
          <w:sz w:val="30"/>
          <w:szCs w:val="30"/>
        </w:rPr>
        <w:t xml:space="preserve">                  每年12月初申请截止，次年1月入学。</w:t>
      </w:r>
    </w:p>
    <w:p w14:paraId="1BAB90FD" w14:textId="77777777" w:rsidR="009207BB" w:rsidRPr="0093271B" w:rsidRDefault="009207BB" w:rsidP="009207BB">
      <w:pPr>
        <w:widowControl/>
        <w:autoSpaceDE w:val="0"/>
        <w:autoSpaceDN w:val="0"/>
        <w:adjustRightInd w:val="0"/>
        <w:spacing w:line="360" w:lineRule="auto"/>
        <w:jc w:val="left"/>
        <w:rPr>
          <w:rFonts w:ascii="FangSong_GB2312" w:eastAsia="FangSong_GB2312" w:hAnsi="Tahoma" w:cs="Songti SC"/>
          <w:b/>
          <w:bCs/>
          <w:color w:val="262626"/>
          <w:kern w:val="0"/>
          <w:sz w:val="32"/>
          <w:szCs w:val="32"/>
        </w:rPr>
      </w:pPr>
      <w:r w:rsidRPr="0093271B">
        <w:rPr>
          <w:rFonts w:ascii="FangSong_GB2312" w:eastAsia="FangSong_GB2312" w:hAnsi="Tahoma" w:cs="Songti SC" w:hint="eastAsia"/>
          <w:b/>
          <w:bCs/>
          <w:color w:val="262626"/>
          <w:kern w:val="0"/>
          <w:sz w:val="32"/>
          <w:szCs w:val="32"/>
        </w:rPr>
        <w:t>申请手续：</w:t>
      </w:r>
    </w:p>
    <w:p w14:paraId="1FE5EA64" w14:textId="77777777" w:rsidR="009207BB" w:rsidRPr="009207BB" w:rsidRDefault="009207BB" w:rsidP="009207BB">
      <w:pPr>
        <w:pStyle w:val="a6"/>
        <w:shd w:val="clear" w:color="auto" w:fill="FFFFFF"/>
        <w:spacing w:before="0" w:beforeAutospacing="0" w:after="0" w:afterAutospacing="0" w:line="360" w:lineRule="auto"/>
        <w:textAlignment w:val="baseline"/>
        <w:rPr>
          <w:rFonts w:ascii="FangSong_GB2312" w:eastAsia="FangSong_GB2312" w:hAnsi="Microsoft YaHei"/>
          <w:color w:val="333333"/>
          <w:sz w:val="30"/>
          <w:szCs w:val="30"/>
        </w:rPr>
      </w:pPr>
      <w:r w:rsidRPr="009207BB">
        <w:rPr>
          <w:rFonts w:ascii="FangSong_GB2312" w:eastAsia="FangSong_GB2312" w:hAnsi="宋体" w:hint="eastAsia"/>
          <w:color w:val="333333"/>
          <w:sz w:val="30"/>
          <w:szCs w:val="30"/>
          <w:bdr w:val="none" w:sz="0" w:space="0" w:color="auto" w:frame="1"/>
        </w:rPr>
        <w:t>报考硕士研究生须按当年公布的招生专业目录和报考时间，提交以下材料：</w:t>
      </w:r>
    </w:p>
    <w:p w14:paraId="525DC5CF" w14:textId="77777777" w:rsidR="009207BB" w:rsidRPr="009207BB" w:rsidRDefault="009207BB" w:rsidP="00B9306C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FangSong_GB2312" w:eastAsia="FangSong_GB2312" w:hAnsi="Microsoft YaHei"/>
          <w:color w:val="333333"/>
          <w:sz w:val="30"/>
          <w:szCs w:val="30"/>
        </w:rPr>
      </w:pPr>
      <w:r w:rsidRPr="009207BB">
        <w:rPr>
          <w:rFonts w:ascii="FangSong_GB2312" w:eastAsia="FangSong_GB2312" w:hAnsi="宋体" w:hint="eastAsia"/>
          <w:color w:val="333333"/>
          <w:sz w:val="30"/>
          <w:szCs w:val="30"/>
          <w:bdr w:val="none" w:sz="0" w:space="0" w:color="auto" w:frame="1"/>
        </w:rPr>
        <w:t>硕士研究生申请表[一份]</w:t>
      </w:r>
    </w:p>
    <w:p w14:paraId="727A7AFA" w14:textId="77777777" w:rsidR="009207BB" w:rsidRPr="009207BB" w:rsidRDefault="009207BB" w:rsidP="00B9306C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FangSong_GB2312" w:eastAsia="FangSong_GB2312" w:hAnsi="Microsoft YaHei"/>
          <w:color w:val="333333"/>
          <w:sz w:val="30"/>
          <w:szCs w:val="30"/>
        </w:rPr>
      </w:pPr>
      <w:r w:rsidRPr="009207BB">
        <w:rPr>
          <w:rFonts w:ascii="FangSong_GB2312" w:eastAsia="FangSong_GB2312" w:hAnsi="宋体" w:hint="eastAsia"/>
          <w:color w:val="333333"/>
          <w:sz w:val="30"/>
          <w:szCs w:val="30"/>
          <w:bdr w:val="none" w:sz="0" w:space="0" w:color="auto" w:frame="1"/>
        </w:rPr>
        <w:t>护照首页信息[一份]</w:t>
      </w:r>
    </w:p>
    <w:p w14:paraId="5FCCAE6C" w14:textId="77777777" w:rsidR="009207BB" w:rsidRPr="009207BB" w:rsidRDefault="009207BB" w:rsidP="00B9306C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FangSong_GB2312" w:eastAsia="FangSong_GB2312" w:hAnsi="Microsoft YaHei"/>
          <w:color w:val="333333"/>
          <w:sz w:val="30"/>
          <w:szCs w:val="30"/>
        </w:rPr>
      </w:pPr>
      <w:r w:rsidRPr="009207BB">
        <w:rPr>
          <w:rFonts w:ascii="FangSong_GB2312" w:eastAsia="FangSong_GB2312" w:hAnsi="宋体" w:hint="eastAsia"/>
          <w:color w:val="333333"/>
          <w:sz w:val="30"/>
          <w:szCs w:val="30"/>
          <w:bdr w:val="none" w:sz="0" w:space="0" w:color="auto" w:frame="1"/>
        </w:rPr>
        <w:t>本科毕业证、学位证 [中文版各一份]</w:t>
      </w:r>
    </w:p>
    <w:p w14:paraId="4A4C4AC3" w14:textId="77777777" w:rsidR="009207BB" w:rsidRPr="009207BB" w:rsidRDefault="009207BB" w:rsidP="00B9306C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FangSong_GB2312" w:eastAsia="FangSong_GB2312" w:hAnsi="Microsoft YaHei"/>
          <w:color w:val="333333"/>
          <w:sz w:val="30"/>
          <w:szCs w:val="30"/>
        </w:rPr>
      </w:pPr>
      <w:r w:rsidRPr="009207BB">
        <w:rPr>
          <w:rFonts w:ascii="FangSong_GB2312" w:eastAsia="FangSong_GB2312" w:hAnsi="宋体" w:hint="eastAsia"/>
          <w:color w:val="333333"/>
          <w:sz w:val="30"/>
          <w:szCs w:val="30"/>
          <w:bdr w:val="none" w:sz="0" w:space="0" w:color="auto" w:frame="1"/>
        </w:rPr>
        <w:t>大学本科成绩单[中文版一份]</w:t>
      </w:r>
    </w:p>
    <w:p w14:paraId="6BDCF966" w14:textId="77777777" w:rsidR="009207BB" w:rsidRPr="009207BB" w:rsidRDefault="009207BB" w:rsidP="00B9306C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FangSong_GB2312" w:eastAsia="FangSong_GB2312" w:hAnsi="Microsoft YaHei"/>
          <w:color w:val="333333"/>
          <w:sz w:val="30"/>
          <w:szCs w:val="30"/>
        </w:rPr>
      </w:pPr>
      <w:r w:rsidRPr="009207BB">
        <w:rPr>
          <w:rFonts w:ascii="FangSong_GB2312" w:eastAsia="FangSong_GB2312" w:hAnsi="Microsoft YaHei" w:hint="eastAsia"/>
          <w:color w:val="333333"/>
          <w:sz w:val="30"/>
          <w:szCs w:val="30"/>
        </w:rPr>
        <w:t>本科学历学位公证书</w:t>
      </w:r>
      <w:r w:rsidRPr="009207BB">
        <w:rPr>
          <w:rFonts w:ascii="FangSong_GB2312" w:eastAsia="FangSong_GB2312" w:hAnsi="宋体" w:hint="eastAsia"/>
          <w:color w:val="333333"/>
          <w:sz w:val="30"/>
          <w:szCs w:val="30"/>
          <w:bdr w:val="none" w:sz="0" w:space="0" w:color="auto" w:frame="1"/>
        </w:rPr>
        <w:t>[中英文版各一份]</w:t>
      </w:r>
    </w:p>
    <w:p w14:paraId="1758A0BD" w14:textId="77777777" w:rsidR="009207BB" w:rsidRPr="009207BB" w:rsidRDefault="009207BB" w:rsidP="00B9306C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FangSong_GB2312" w:eastAsia="FangSong_GB2312" w:hAnsi="Microsoft YaHei"/>
          <w:color w:val="333333"/>
          <w:sz w:val="30"/>
          <w:szCs w:val="30"/>
        </w:rPr>
      </w:pPr>
      <w:r w:rsidRPr="009207BB">
        <w:rPr>
          <w:rFonts w:ascii="FangSong_GB2312" w:eastAsia="FangSong_GB2312" w:hAnsi="宋体" w:hint="eastAsia"/>
          <w:color w:val="333333"/>
          <w:sz w:val="30"/>
          <w:szCs w:val="30"/>
          <w:bdr w:val="none" w:sz="0" w:space="0" w:color="auto" w:frame="1"/>
        </w:rPr>
        <w:t>CET-4级、雅思5.5、托福（500、173、61）、托业600CU-TEP60英文成绩[其一]</w:t>
      </w:r>
    </w:p>
    <w:p w14:paraId="3E1B2EAE" w14:textId="77777777" w:rsidR="009207BB" w:rsidRPr="009207BB" w:rsidRDefault="009207BB" w:rsidP="00B9306C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FangSong_GB2312" w:eastAsia="FangSong_GB2312" w:hAnsi="Microsoft YaHei"/>
          <w:color w:val="333333"/>
          <w:sz w:val="30"/>
          <w:szCs w:val="30"/>
        </w:rPr>
      </w:pPr>
      <w:r w:rsidRPr="009207BB">
        <w:rPr>
          <w:rFonts w:ascii="FangSong_GB2312" w:eastAsia="FangSong_GB2312" w:hAnsi="宋体" w:hint="eastAsia"/>
          <w:color w:val="333333"/>
          <w:sz w:val="30"/>
          <w:szCs w:val="30"/>
          <w:bdr w:val="none" w:sz="0" w:space="0" w:color="auto" w:frame="1"/>
        </w:rPr>
        <w:t>研究生入学考试试卷</w:t>
      </w:r>
    </w:p>
    <w:p w14:paraId="33DA8FA5" w14:textId="77777777" w:rsidR="009207BB" w:rsidRPr="009207BB" w:rsidRDefault="009207BB" w:rsidP="00B9306C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FangSong_GB2312" w:eastAsia="FangSong_GB2312" w:hAnsi="Microsoft YaHei"/>
          <w:color w:val="333333"/>
          <w:sz w:val="30"/>
          <w:szCs w:val="30"/>
        </w:rPr>
      </w:pPr>
      <w:r w:rsidRPr="009207BB">
        <w:rPr>
          <w:rFonts w:ascii="FangSong_GB2312" w:eastAsia="FangSong_GB2312" w:hAnsi="宋体" w:hint="eastAsia"/>
          <w:color w:val="333333"/>
          <w:sz w:val="30"/>
          <w:szCs w:val="30"/>
          <w:bdr w:val="none" w:sz="0" w:space="0" w:color="auto" w:frame="1"/>
        </w:rPr>
        <w:t>申请费及考试费回执单</w:t>
      </w:r>
    </w:p>
    <w:p w14:paraId="62C57CE3" w14:textId="66EB8BBF" w:rsidR="009207BB" w:rsidRPr="000A1286" w:rsidRDefault="009207BB" w:rsidP="009207BB">
      <w:pPr>
        <w:widowControl/>
        <w:autoSpaceDE w:val="0"/>
        <w:autoSpaceDN w:val="0"/>
        <w:adjustRightInd w:val="0"/>
        <w:spacing w:line="360" w:lineRule="auto"/>
        <w:jc w:val="left"/>
        <w:rPr>
          <w:rFonts w:ascii="FangSong_GB2312" w:eastAsia="FangSong_GB2312" w:hAnsi="Tahoma" w:cs="Songti SC"/>
          <w:b/>
          <w:bCs/>
          <w:color w:val="262626"/>
          <w:kern w:val="0"/>
          <w:sz w:val="32"/>
          <w:szCs w:val="32"/>
        </w:rPr>
      </w:pPr>
      <w:r w:rsidRPr="000A1286">
        <w:rPr>
          <w:rFonts w:ascii="FangSong_GB2312" w:eastAsia="FangSong_GB2312" w:hAnsi="Tahoma" w:cs="Songti SC" w:hint="eastAsia"/>
          <w:b/>
          <w:bCs/>
          <w:color w:val="262626"/>
          <w:kern w:val="0"/>
          <w:sz w:val="32"/>
          <w:szCs w:val="32"/>
        </w:rPr>
        <w:t>学</w:t>
      </w:r>
      <w:r>
        <w:rPr>
          <w:rFonts w:ascii="FangSong_GB2312" w:eastAsia="FangSong_GB2312" w:hAnsi="Tahoma" w:cs="Songti SC" w:hint="eastAsia"/>
          <w:b/>
          <w:bCs/>
          <w:color w:val="262626"/>
          <w:kern w:val="0"/>
          <w:sz w:val="32"/>
          <w:szCs w:val="32"/>
        </w:rPr>
        <w:t>习模块</w:t>
      </w:r>
      <w:r w:rsidR="0093271B">
        <w:rPr>
          <w:rFonts w:ascii="FangSong_GB2312" w:eastAsia="FangSong_GB2312" w:hAnsi="Tahoma" w:cs="Songti SC" w:hint="eastAsia"/>
          <w:b/>
          <w:bCs/>
          <w:color w:val="262626"/>
          <w:kern w:val="0"/>
          <w:sz w:val="32"/>
          <w:szCs w:val="32"/>
        </w:rPr>
        <w:t>：</w:t>
      </w:r>
    </w:p>
    <w:p w14:paraId="4D550966" w14:textId="77777777" w:rsidR="009207BB" w:rsidRDefault="009207BB" w:rsidP="009207BB">
      <w:pPr>
        <w:pStyle w:val="a3"/>
        <w:widowControl/>
        <w:numPr>
          <w:ilvl w:val="0"/>
          <w:numId w:val="5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FangSong_GB2312" w:eastAsia="FangSong_GB2312" w:hAnsi="Tahoma" w:cs="Songti SC"/>
          <w:bCs/>
          <w:color w:val="262626"/>
          <w:kern w:val="0"/>
          <w:sz w:val="30"/>
          <w:szCs w:val="30"/>
        </w:rPr>
      </w:pPr>
      <w:r>
        <w:rPr>
          <w:rFonts w:ascii="FangSong_GB2312" w:eastAsia="FangSong_GB2312" w:hAnsi="Tahoma" w:cs="Songti SC" w:hint="eastAsia"/>
          <w:bCs/>
          <w:color w:val="262626"/>
          <w:kern w:val="0"/>
          <w:sz w:val="30"/>
          <w:szCs w:val="30"/>
        </w:rPr>
        <w:t>学习计划：硕士</w:t>
      </w:r>
      <w:r w:rsidRPr="005A24E2">
        <w:rPr>
          <w:rFonts w:ascii="FangSong_GB2312" w:eastAsia="FangSong_GB2312" w:hAnsi="Tahoma" w:cs="Songti SC" w:hint="eastAsia"/>
          <w:bCs/>
          <w:color w:val="262626"/>
          <w:kern w:val="0"/>
          <w:sz w:val="30"/>
          <w:szCs w:val="30"/>
        </w:rPr>
        <w:t>研究生</w:t>
      </w:r>
      <w:r>
        <w:rPr>
          <w:rFonts w:ascii="FangSong_GB2312" w:eastAsia="FangSong_GB2312" w:hAnsi="Tahoma" w:cs="Songti SC" w:hint="eastAsia"/>
          <w:bCs/>
          <w:color w:val="262626"/>
          <w:kern w:val="0"/>
          <w:sz w:val="30"/>
          <w:szCs w:val="30"/>
        </w:rPr>
        <w:t>课程为全日制课程，学制两年，学习最多不超过四年。</w:t>
      </w:r>
    </w:p>
    <w:p w14:paraId="52566E56" w14:textId="77777777" w:rsidR="009207BB" w:rsidRPr="005A24E2" w:rsidRDefault="009207BB" w:rsidP="009207BB">
      <w:pPr>
        <w:pStyle w:val="a3"/>
        <w:widowControl/>
        <w:autoSpaceDE w:val="0"/>
        <w:autoSpaceDN w:val="0"/>
        <w:adjustRightInd w:val="0"/>
        <w:spacing w:line="360" w:lineRule="auto"/>
        <w:ind w:left="480" w:firstLineChars="0" w:firstLine="0"/>
        <w:jc w:val="left"/>
        <w:rPr>
          <w:rFonts w:ascii="FangSong_GB2312" w:eastAsia="FangSong_GB2312" w:hAnsi="Tahoma" w:cs="Songti SC"/>
          <w:bCs/>
          <w:color w:val="262626"/>
          <w:kern w:val="0"/>
          <w:sz w:val="30"/>
          <w:szCs w:val="30"/>
        </w:rPr>
      </w:pPr>
      <w:r w:rsidRPr="005A24E2">
        <w:rPr>
          <w:rFonts w:ascii="FangSong_GB2312" w:eastAsia="FangSong_GB2312" w:hAnsi="Tahoma" w:cs="Songti SC" w:hint="eastAsia"/>
          <w:bCs/>
          <w:color w:val="262626"/>
          <w:kern w:val="0"/>
          <w:sz w:val="30"/>
          <w:szCs w:val="30"/>
        </w:rPr>
        <w:t>修满</w:t>
      </w:r>
      <w:r>
        <w:rPr>
          <w:rFonts w:ascii="FangSong_GB2312" w:eastAsia="FangSong_GB2312" w:hAnsi="Tahoma" w:cs="Songti SC" w:hint="eastAsia"/>
          <w:bCs/>
          <w:color w:val="262626"/>
          <w:kern w:val="0"/>
          <w:sz w:val="30"/>
          <w:szCs w:val="30"/>
        </w:rPr>
        <w:t>39</w:t>
      </w:r>
      <w:r w:rsidRPr="005A24E2">
        <w:rPr>
          <w:rFonts w:ascii="FangSong_GB2312" w:eastAsia="FangSong_GB2312" w:hAnsi="Tahoma" w:cs="Songti SC" w:hint="eastAsia"/>
          <w:bCs/>
          <w:color w:val="262626"/>
          <w:kern w:val="0"/>
          <w:sz w:val="30"/>
          <w:szCs w:val="30"/>
        </w:rPr>
        <w:t>学分，完成必修课6门（18学分）</w:t>
      </w:r>
      <w:r>
        <w:rPr>
          <w:rFonts w:ascii="FangSong_GB2312" w:eastAsia="FangSong_GB2312" w:hAnsi="Tahoma" w:cs="Songti SC" w:hint="eastAsia"/>
          <w:bCs/>
          <w:color w:val="262626"/>
          <w:kern w:val="0"/>
          <w:sz w:val="30"/>
          <w:szCs w:val="30"/>
        </w:rPr>
        <w:t>，</w:t>
      </w:r>
      <w:r w:rsidRPr="005A24E2">
        <w:rPr>
          <w:rFonts w:ascii="FangSong_GB2312" w:eastAsia="FangSong_GB2312" w:hAnsi="Tahoma" w:cs="Songti SC" w:hint="eastAsia"/>
          <w:bCs/>
          <w:color w:val="262626"/>
          <w:kern w:val="0"/>
          <w:sz w:val="30"/>
          <w:szCs w:val="30"/>
        </w:rPr>
        <w:t>选修课</w:t>
      </w:r>
      <w:r>
        <w:rPr>
          <w:rFonts w:ascii="FangSong_GB2312" w:eastAsia="FangSong_GB2312" w:hAnsi="Tahoma" w:cs="Songti SC" w:hint="eastAsia"/>
          <w:bCs/>
          <w:color w:val="262626"/>
          <w:kern w:val="0"/>
          <w:sz w:val="30"/>
          <w:szCs w:val="30"/>
        </w:rPr>
        <w:t>5</w:t>
      </w:r>
      <w:r w:rsidRPr="005A24E2">
        <w:rPr>
          <w:rFonts w:ascii="FangSong_GB2312" w:eastAsia="FangSong_GB2312" w:hAnsi="Tahoma" w:cs="Songti SC" w:hint="eastAsia"/>
          <w:bCs/>
          <w:color w:val="262626"/>
          <w:kern w:val="0"/>
          <w:sz w:val="30"/>
          <w:szCs w:val="30"/>
        </w:rPr>
        <w:t>门（</w:t>
      </w:r>
      <w:r>
        <w:rPr>
          <w:rFonts w:ascii="FangSong_GB2312" w:eastAsia="FangSong_GB2312" w:hAnsi="Tahoma" w:cs="Songti SC" w:hint="eastAsia"/>
          <w:bCs/>
          <w:color w:val="262626"/>
          <w:kern w:val="0"/>
          <w:sz w:val="30"/>
          <w:szCs w:val="30"/>
        </w:rPr>
        <w:t>15</w:t>
      </w:r>
      <w:r w:rsidRPr="005A24E2">
        <w:rPr>
          <w:rFonts w:ascii="FangSong_GB2312" w:eastAsia="FangSong_GB2312" w:hAnsi="Tahoma" w:cs="Songti SC" w:hint="eastAsia"/>
          <w:bCs/>
          <w:color w:val="262626"/>
          <w:kern w:val="0"/>
          <w:sz w:val="30"/>
          <w:szCs w:val="30"/>
        </w:rPr>
        <w:t>学分），完成</w:t>
      </w:r>
      <w:r>
        <w:rPr>
          <w:rFonts w:ascii="FangSong_GB2312" w:eastAsia="FangSong_GB2312" w:hAnsi="Tahoma" w:cs="Songti SC" w:hint="eastAsia"/>
          <w:bCs/>
          <w:color w:val="262626"/>
          <w:kern w:val="0"/>
          <w:sz w:val="30"/>
          <w:szCs w:val="30"/>
        </w:rPr>
        <w:t>独立研究报告（6</w:t>
      </w:r>
      <w:r w:rsidRPr="005A24E2">
        <w:rPr>
          <w:rFonts w:ascii="FangSong_GB2312" w:eastAsia="FangSong_GB2312" w:hAnsi="Tahoma" w:cs="Songti SC" w:hint="eastAsia"/>
          <w:bCs/>
          <w:color w:val="262626"/>
          <w:kern w:val="0"/>
          <w:sz w:val="30"/>
          <w:szCs w:val="30"/>
        </w:rPr>
        <w:t>学分）。</w:t>
      </w:r>
    </w:p>
    <w:p w14:paraId="58D3C2BD" w14:textId="77777777" w:rsidR="009207BB" w:rsidRDefault="009207BB" w:rsidP="009207BB">
      <w:pPr>
        <w:pStyle w:val="a3"/>
        <w:widowControl/>
        <w:numPr>
          <w:ilvl w:val="0"/>
          <w:numId w:val="5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FangSong_GB2312" w:eastAsia="FangSong_GB2312" w:hAnsi="Tahoma" w:cs="Songti SC"/>
          <w:bCs/>
          <w:color w:val="262626"/>
          <w:kern w:val="0"/>
          <w:sz w:val="30"/>
          <w:szCs w:val="30"/>
        </w:rPr>
      </w:pPr>
      <w:r w:rsidRPr="005A24E2">
        <w:rPr>
          <w:rFonts w:ascii="FangSong_GB2312" w:eastAsia="FangSong_GB2312" w:hAnsi="Tahoma" w:cs="Songti SC" w:hint="eastAsia"/>
          <w:bCs/>
          <w:color w:val="262626"/>
          <w:kern w:val="0"/>
          <w:sz w:val="30"/>
          <w:szCs w:val="30"/>
        </w:rPr>
        <w:t>毕业条件：</w:t>
      </w:r>
      <w:r>
        <w:rPr>
          <w:rFonts w:ascii="FangSong_GB2312" w:eastAsia="FangSong_GB2312" w:hAnsi="Tahoma" w:cs="Songti SC" w:hint="eastAsia"/>
          <w:bCs/>
          <w:color w:val="262626"/>
          <w:kern w:val="0"/>
          <w:sz w:val="30"/>
          <w:szCs w:val="30"/>
        </w:rPr>
        <w:t>修完课程规定学分，平均分不低于或等于3.00（满分4.00分）</w:t>
      </w:r>
    </w:p>
    <w:p w14:paraId="23EDAC01" w14:textId="751C7C0A" w:rsidR="009207BB" w:rsidRPr="00B9306C" w:rsidRDefault="009207BB" w:rsidP="00B9306C">
      <w:pPr>
        <w:pStyle w:val="a3"/>
        <w:widowControl/>
        <w:autoSpaceDE w:val="0"/>
        <w:autoSpaceDN w:val="0"/>
        <w:adjustRightInd w:val="0"/>
        <w:spacing w:line="360" w:lineRule="auto"/>
        <w:ind w:left="480" w:firstLineChars="0" w:firstLine="0"/>
        <w:jc w:val="left"/>
        <w:rPr>
          <w:rFonts w:ascii="FangSong_GB2312" w:eastAsia="FangSong_GB2312" w:hAnsi="Tahoma" w:cs="Songti SC"/>
          <w:bCs/>
          <w:color w:val="262626"/>
          <w:kern w:val="0"/>
          <w:sz w:val="30"/>
          <w:szCs w:val="30"/>
        </w:rPr>
      </w:pPr>
      <w:r>
        <w:rPr>
          <w:rFonts w:ascii="FangSong_GB2312" w:eastAsia="FangSong_GB2312" w:hAnsi="Tahoma" w:cs="Songti SC" w:hint="eastAsia"/>
          <w:bCs/>
          <w:color w:val="262626"/>
          <w:kern w:val="0"/>
          <w:sz w:val="30"/>
          <w:szCs w:val="30"/>
        </w:rPr>
        <w:t xml:space="preserve">            独立研究报告须通过正大管理学院答辩委员会考核，并发表国际学术会议（1篇）</w:t>
      </w:r>
    </w:p>
    <w:p w14:paraId="745229BF" w14:textId="2D306A2E" w:rsidR="00236949" w:rsidRPr="000A1286" w:rsidRDefault="00E52F42" w:rsidP="000A1286">
      <w:pPr>
        <w:widowControl/>
        <w:autoSpaceDE w:val="0"/>
        <w:autoSpaceDN w:val="0"/>
        <w:adjustRightInd w:val="0"/>
        <w:spacing w:line="360" w:lineRule="auto"/>
        <w:jc w:val="left"/>
        <w:rPr>
          <w:rFonts w:ascii="FangSong_GB2312" w:eastAsia="FangSong_GB2312" w:hAnsi="Tahoma" w:cs="Tahoma"/>
          <w:color w:val="262626"/>
          <w:kern w:val="0"/>
          <w:sz w:val="30"/>
          <w:szCs w:val="30"/>
        </w:rPr>
      </w:pPr>
      <w:r>
        <w:rPr>
          <w:rFonts w:ascii="FangSong_GB2312" w:eastAsia="FangSong_GB2312" w:hAnsi="Tahoma" w:cs="Songti SC" w:hint="eastAsia"/>
          <w:b/>
          <w:bCs/>
          <w:color w:val="262626"/>
          <w:kern w:val="0"/>
          <w:sz w:val="32"/>
          <w:szCs w:val="32"/>
        </w:rPr>
        <w:t>五</w:t>
      </w:r>
      <w:r w:rsidR="00236949" w:rsidRPr="000A1286">
        <w:rPr>
          <w:rFonts w:ascii="FangSong_GB2312" w:eastAsia="FangSong_GB2312" w:hAnsi="Tahoma" w:cs="Songti SC" w:hint="eastAsia"/>
          <w:b/>
          <w:bCs/>
          <w:color w:val="262626"/>
          <w:kern w:val="0"/>
          <w:sz w:val="32"/>
          <w:szCs w:val="32"/>
        </w:rPr>
        <w:t>、报名咨询</w:t>
      </w:r>
    </w:p>
    <w:p w14:paraId="0F187CE0" w14:textId="77777777" w:rsidR="00236949" w:rsidRPr="005A24E2" w:rsidRDefault="00D60DC1" w:rsidP="000A1286">
      <w:pPr>
        <w:widowControl/>
        <w:autoSpaceDE w:val="0"/>
        <w:autoSpaceDN w:val="0"/>
        <w:adjustRightInd w:val="0"/>
        <w:spacing w:line="360" w:lineRule="auto"/>
        <w:jc w:val="left"/>
        <w:rPr>
          <w:rFonts w:ascii="FangSong_GB2312" w:eastAsia="FangSong_GB2312" w:hAnsi="Tahoma" w:cs="Tahoma"/>
          <w:color w:val="262626"/>
          <w:kern w:val="0"/>
          <w:sz w:val="30"/>
          <w:szCs w:val="30"/>
        </w:rPr>
      </w:pPr>
      <w:r w:rsidRPr="005A24E2">
        <w:rPr>
          <w:rFonts w:ascii="FangSong_GB2312" w:eastAsia="FangSong_GB2312" w:hAnsi="Tahoma" w:cs="Songti SC" w:hint="eastAsia"/>
          <w:color w:val="262626"/>
          <w:kern w:val="0"/>
          <w:sz w:val="30"/>
          <w:szCs w:val="30"/>
        </w:rPr>
        <w:t>上海电力大学</w:t>
      </w:r>
      <w:r w:rsidR="00236949" w:rsidRPr="005A24E2">
        <w:rPr>
          <w:rFonts w:ascii="FangSong_GB2312" w:eastAsia="FangSong_GB2312" w:hAnsi="Tahoma" w:cs="Songti SC" w:hint="eastAsia"/>
          <w:color w:val="262626"/>
          <w:kern w:val="0"/>
          <w:sz w:val="30"/>
          <w:szCs w:val="30"/>
        </w:rPr>
        <w:t>经济与管理学院</w:t>
      </w:r>
    </w:p>
    <w:p w14:paraId="397B53D9" w14:textId="77777777" w:rsidR="00236949" w:rsidRPr="005A24E2" w:rsidRDefault="00236949" w:rsidP="000A1286">
      <w:pPr>
        <w:widowControl/>
        <w:autoSpaceDE w:val="0"/>
        <w:autoSpaceDN w:val="0"/>
        <w:adjustRightInd w:val="0"/>
        <w:spacing w:line="360" w:lineRule="auto"/>
        <w:ind w:firstLine="640"/>
        <w:jc w:val="left"/>
        <w:rPr>
          <w:rFonts w:ascii="FangSong_GB2312" w:eastAsia="FangSong_GB2312" w:hAnsi="Tahoma" w:cs="Songti SC"/>
          <w:color w:val="262626"/>
          <w:kern w:val="0"/>
          <w:sz w:val="30"/>
          <w:szCs w:val="30"/>
        </w:rPr>
      </w:pPr>
      <w:r w:rsidRPr="005A24E2">
        <w:rPr>
          <w:rFonts w:ascii="FangSong_GB2312" w:eastAsia="FangSong_GB2312" w:hAnsi="Tahoma" w:cs="Songti SC" w:hint="eastAsia"/>
          <w:color w:val="262626"/>
          <w:kern w:val="0"/>
          <w:sz w:val="30"/>
          <w:szCs w:val="30"/>
        </w:rPr>
        <w:t>经外楼A414</w:t>
      </w:r>
      <w:r w:rsidR="00D60DC1" w:rsidRPr="005A24E2">
        <w:rPr>
          <w:rFonts w:ascii="FangSong_GB2312" w:eastAsia="FangSong_GB2312" w:hAnsi="Tahoma" w:cs="Songti SC" w:hint="eastAsia"/>
          <w:color w:val="262626"/>
          <w:kern w:val="0"/>
          <w:sz w:val="30"/>
          <w:szCs w:val="30"/>
        </w:rPr>
        <w:t>王</w:t>
      </w:r>
      <w:r w:rsidR="00D60DC1" w:rsidRPr="005A24E2">
        <w:rPr>
          <w:rFonts w:ascii="SimSun" w:eastAsia="SimSun" w:hAnsi="SimSun" w:cs="SimSun"/>
          <w:color w:val="262626"/>
          <w:kern w:val="0"/>
          <w:sz w:val="30"/>
          <w:szCs w:val="30"/>
        </w:rPr>
        <w:t>祎</w:t>
      </w:r>
      <w:r w:rsidRPr="005A24E2">
        <w:rPr>
          <w:rFonts w:ascii="FangSong_GB2312" w:eastAsia="FangSong_GB2312" w:hAnsi="Tahoma" w:cs="Songti SC" w:hint="eastAsia"/>
          <w:color w:val="262626"/>
          <w:kern w:val="0"/>
          <w:sz w:val="30"/>
          <w:szCs w:val="30"/>
        </w:rPr>
        <w:t xml:space="preserve"> </w:t>
      </w:r>
      <w:r w:rsidR="00D60DC1" w:rsidRPr="005A24E2">
        <w:rPr>
          <w:rFonts w:ascii="FangSong_GB2312" w:eastAsia="FangSong_GB2312" w:hAnsi="Tahoma" w:cs="Songti SC" w:hint="eastAsia"/>
          <w:color w:val="262626"/>
          <w:kern w:val="0"/>
          <w:sz w:val="30"/>
          <w:szCs w:val="30"/>
        </w:rPr>
        <w:t>联系方式：</w:t>
      </w:r>
      <w:r w:rsidR="00855926">
        <w:fldChar w:fldCharType="begin"/>
      </w:r>
      <w:r w:rsidR="00855926">
        <w:instrText xml:space="preserve"> HYPERLINK "mailto:1018868208@qq.com" </w:instrText>
      </w:r>
      <w:r w:rsidR="00855926">
        <w:fldChar w:fldCharType="separate"/>
      </w:r>
      <w:r w:rsidR="00D60DC1" w:rsidRPr="005A24E2">
        <w:rPr>
          <w:rStyle w:val="a5"/>
          <w:rFonts w:ascii="FangSong_GB2312" w:eastAsia="FangSong_GB2312" w:hAnsi="Tahoma" w:cs="Songti SC" w:hint="eastAsia"/>
          <w:kern w:val="0"/>
          <w:sz w:val="30"/>
          <w:szCs w:val="30"/>
        </w:rPr>
        <w:t>1018868208@qq.com</w:t>
      </w:r>
      <w:r w:rsidR="00855926">
        <w:rPr>
          <w:rStyle w:val="a5"/>
          <w:rFonts w:ascii="FangSong_GB2312" w:eastAsia="FangSong_GB2312" w:hAnsi="Tahoma" w:cs="Songti SC"/>
          <w:kern w:val="0"/>
          <w:sz w:val="30"/>
          <w:szCs w:val="30"/>
        </w:rPr>
        <w:fldChar w:fldCharType="end"/>
      </w:r>
    </w:p>
    <w:p w14:paraId="4B4C87B2" w14:textId="77777777" w:rsidR="00D60DC1" w:rsidRPr="005A24E2" w:rsidRDefault="00D60DC1" w:rsidP="000A1286">
      <w:pPr>
        <w:widowControl/>
        <w:autoSpaceDE w:val="0"/>
        <w:autoSpaceDN w:val="0"/>
        <w:adjustRightInd w:val="0"/>
        <w:spacing w:line="360" w:lineRule="auto"/>
        <w:ind w:firstLine="640"/>
        <w:jc w:val="left"/>
        <w:rPr>
          <w:rFonts w:ascii="FangSong_GB2312" w:eastAsia="FangSong_GB2312" w:hAnsi="Tahoma" w:cs="Songti SC"/>
          <w:kern w:val="0"/>
          <w:sz w:val="30"/>
          <w:szCs w:val="30"/>
        </w:rPr>
      </w:pPr>
    </w:p>
    <w:p w14:paraId="51FE85AA" w14:textId="77777777" w:rsidR="00236949" w:rsidRPr="005A24E2" w:rsidRDefault="00236949" w:rsidP="000A1286">
      <w:pPr>
        <w:widowControl/>
        <w:autoSpaceDE w:val="0"/>
        <w:autoSpaceDN w:val="0"/>
        <w:adjustRightInd w:val="0"/>
        <w:spacing w:line="360" w:lineRule="auto"/>
        <w:jc w:val="left"/>
        <w:rPr>
          <w:rFonts w:ascii="FangSong_GB2312" w:eastAsia="FangSong_GB2312" w:hAnsi="Tahoma" w:cs="Tahoma"/>
          <w:color w:val="262626"/>
          <w:kern w:val="0"/>
          <w:sz w:val="30"/>
          <w:szCs w:val="30"/>
        </w:rPr>
      </w:pPr>
      <w:r w:rsidRPr="005A24E2">
        <w:rPr>
          <w:rFonts w:ascii="FangSong_GB2312" w:eastAsia="FangSong_GB2312" w:hAnsi="Tahoma" w:cs="Songti SC" w:hint="eastAsia"/>
          <w:color w:val="262626"/>
          <w:kern w:val="0"/>
          <w:sz w:val="30"/>
          <w:szCs w:val="30"/>
        </w:rPr>
        <w:t>泰国正大管理学院中国研究生中心</w:t>
      </w:r>
    </w:p>
    <w:p w14:paraId="64593D39" w14:textId="07CE39E8" w:rsidR="005A24E2" w:rsidRDefault="00CA78AC" w:rsidP="009207BB">
      <w:pPr>
        <w:widowControl/>
        <w:autoSpaceDE w:val="0"/>
        <w:autoSpaceDN w:val="0"/>
        <w:adjustRightInd w:val="0"/>
        <w:spacing w:line="360" w:lineRule="auto"/>
        <w:ind w:firstLine="640"/>
        <w:jc w:val="left"/>
        <w:rPr>
          <w:rFonts w:ascii="FangSong_GB2312" w:eastAsia="FangSong_GB2312" w:hAnsi="Times New Roman" w:cs="Times New Roman"/>
          <w:color w:val="262626"/>
          <w:kern w:val="0"/>
          <w:sz w:val="30"/>
          <w:szCs w:val="30"/>
        </w:rPr>
      </w:pPr>
      <w:r w:rsidRPr="005A24E2">
        <w:rPr>
          <w:rFonts w:ascii="FangSong_GB2312" w:eastAsia="FangSong_GB2312" w:hAnsi="Times New Roman" w:cs="Times New Roman" w:hint="eastAsia"/>
          <w:color w:val="262626"/>
          <w:kern w:val="0"/>
          <w:sz w:val="30"/>
          <w:szCs w:val="30"/>
        </w:rPr>
        <w:t>联系方式：</w:t>
      </w:r>
      <w:r w:rsidR="009207BB">
        <w:rPr>
          <w:rFonts w:ascii="FangSong_GB2312" w:eastAsia="FangSong_GB2312" w:hAnsi="Times New Roman" w:cs="Times New Roman" w:hint="eastAsia"/>
          <w:color w:val="262626"/>
          <w:kern w:val="0"/>
          <w:sz w:val="30"/>
          <w:szCs w:val="30"/>
        </w:rPr>
        <w:t>国际交流办公室 张老师 +66（0）917608866</w:t>
      </w:r>
    </w:p>
    <w:p w14:paraId="06947161" w14:textId="5A0531EE" w:rsidR="009207BB" w:rsidRPr="009207BB" w:rsidRDefault="009207BB" w:rsidP="009207BB">
      <w:pPr>
        <w:widowControl/>
        <w:autoSpaceDE w:val="0"/>
        <w:autoSpaceDN w:val="0"/>
        <w:adjustRightInd w:val="0"/>
        <w:spacing w:line="360" w:lineRule="auto"/>
        <w:ind w:firstLine="640"/>
        <w:jc w:val="left"/>
        <w:rPr>
          <w:rFonts w:ascii="FangSong_GB2312" w:eastAsia="FangSong_GB2312" w:hAnsi="Times New Roman" w:cs="Times New Roman"/>
          <w:color w:val="262626"/>
          <w:kern w:val="0"/>
          <w:sz w:val="30"/>
          <w:szCs w:val="30"/>
        </w:rPr>
      </w:pPr>
      <w:r>
        <w:rPr>
          <w:rFonts w:ascii="FangSong_GB2312" w:eastAsia="FangSong_GB2312" w:hAnsi="Times New Roman" w:cs="Times New Roman" w:hint="eastAsia"/>
          <w:color w:val="262626"/>
          <w:kern w:val="0"/>
          <w:sz w:val="30"/>
          <w:szCs w:val="30"/>
        </w:rPr>
        <w:t xml:space="preserve">           </w:t>
      </w:r>
      <w:r w:rsidR="0093271B">
        <w:rPr>
          <w:rFonts w:ascii="FangSong_GB2312" w:eastAsia="FangSong_GB2312" w:hAnsi="Times New Roman" w:cs="Times New Roman" w:hint="eastAsia"/>
          <w:color w:val="262626"/>
          <w:kern w:val="0"/>
          <w:sz w:val="30"/>
          <w:szCs w:val="30"/>
        </w:rPr>
        <w:t>zhangxiaoyue</w:t>
      </w:r>
      <w:r w:rsidR="0093271B">
        <w:rPr>
          <w:rFonts w:ascii="FangSong_GB2312" w:eastAsia="FangSong_GB2312" w:hAnsi="Times New Roman" w:cs="Times New Roman"/>
          <w:color w:val="262626"/>
          <w:kern w:val="0"/>
          <w:sz w:val="30"/>
          <w:szCs w:val="30"/>
        </w:rPr>
        <w:t>.</w:t>
      </w:r>
      <w:r w:rsidR="0093271B">
        <w:rPr>
          <w:rFonts w:ascii="FangSong_GB2312" w:eastAsia="FangSong_GB2312" w:hAnsi="Times New Roman" w:cs="Times New Roman" w:hint="eastAsia"/>
          <w:color w:val="262626"/>
          <w:kern w:val="0"/>
          <w:sz w:val="30"/>
          <w:szCs w:val="30"/>
        </w:rPr>
        <w:t>pim@gmail.com</w:t>
      </w:r>
    </w:p>
    <w:p w14:paraId="420C5B15" w14:textId="77777777" w:rsidR="00CA78AC" w:rsidRPr="005A24E2" w:rsidRDefault="00236949" w:rsidP="00CA78AC">
      <w:pPr>
        <w:widowControl/>
        <w:autoSpaceDE w:val="0"/>
        <w:autoSpaceDN w:val="0"/>
        <w:adjustRightInd w:val="0"/>
        <w:spacing w:line="360" w:lineRule="auto"/>
        <w:ind w:firstLine="640"/>
        <w:jc w:val="left"/>
        <w:rPr>
          <w:rFonts w:ascii="FangSong_GB2312" w:eastAsia="FangSong_GB2312" w:hAnsi="Times New Roman" w:cs="Times New Roman"/>
          <w:color w:val="262626"/>
          <w:kern w:val="0"/>
          <w:sz w:val="30"/>
          <w:szCs w:val="30"/>
        </w:rPr>
      </w:pPr>
      <w:r w:rsidRPr="005A24E2">
        <w:rPr>
          <w:rFonts w:ascii="FangSong_GB2312" w:eastAsia="FangSong_GB2312" w:hAnsi="Times New Roman" w:cs="Times New Roman" w:hint="eastAsia"/>
          <w:color w:val="262626"/>
          <w:kern w:val="0"/>
          <w:sz w:val="30"/>
          <w:szCs w:val="30"/>
        </w:rPr>
        <w:t>网址：</w:t>
      </w:r>
      <w:r w:rsidR="00855926">
        <w:fldChar w:fldCharType="begin"/>
      </w:r>
      <w:r w:rsidR="00855926">
        <w:instrText xml:space="preserve"> HYPERLINK "http://www.ccgs-pim.in.th/" </w:instrText>
      </w:r>
      <w:r w:rsidR="00855926">
        <w:fldChar w:fldCharType="separate"/>
      </w:r>
      <w:r w:rsidRPr="005A24E2">
        <w:rPr>
          <w:rFonts w:ascii="FangSong_GB2312" w:eastAsia="FangSong_GB2312" w:hAnsi="Times New Roman" w:cs="Times New Roman" w:hint="eastAsia"/>
          <w:color w:val="1B1B1B"/>
          <w:kern w:val="0"/>
          <w:sz w:val="30"/>
          <w:szCs w:val="30"/>
        </w:rPr>
        <w:t>www.ccgs-pim.in.th</w:t>
      </w:r>
      <w:r w:rsidR="00855926">
        <w:rPr>
          <w:rFonts w:ascii="FangSong_GB2312" w:eastAsia="FangSong_GB2312" w:hAnsi="Times New Roman" w:cs="Times New Roman"/>
          <w:color w:val="1B1B1B"/>
          <w:kern w:val="0"/>
          <w:sz w:val="30"/>
          <w:szCs w:val="30"/>
        </w:rPr>
        <w:fldChar w:fldCharType="end"/>
      </w:r>
      <w:r w:rsidRPr="005A24E2">
        <w:rPr>
          <w:rFonts w:ascii="FangSong_GB2312" w:eastAsia="FangSong_GB2312" w:hAnsi="Times New Roman" w:cs="Times New Roman" w:hint="eastAsia"/>
          <w:color w:val="262626"/>
          <w:kern w:val="0"/>
          <w:sz w:val="30"/>
          <w:szCs w:val="30"/>
        </w:rPr>
        <w:t xml:space="preserve">(中文) </w:t>
      </w:r>
      <w:r w:rsidRPr="005A24E2">
        <w:rPr>
          <w:rFonts w:ascii="FangSong_GB2312" w:eastAsia="FangSong_GB2312" w:hAnsi="Times New Roman" w:cs="Times New Roman" w:hint="eastAsia"/>
          <w:color w:val="262626"/>
          <w:kern w:val="0"/>
          <w:sz w:val="30"/>
          <w:szCs w:val="30"/>
        </w:rPr>
        <w:t> </w:t>
      </w:r>
    </w:p>
    <w:p w14:paraId="6F0F13B6" w14:textId="645C29FD" w:rsidR="00236949" w:rsidRPr="005A24E2" w:rsidRDefault="005A24E2" w:rsidP="00CA78AC">
      <w:pPr>
        <w:widowControl/>
        <w:autoSpaceDE w:val="0"/>
        <w:autoSpaceDN w:val="0"/>
        <w:adjustRightInd w:val="0"/>
        <w:spacing w:line="360" w:lineRule="auto"/>
        <w:ind w:firstLine="640"/>
        <w:jc w:val="left"/>
        <w:rPr>
          <w:rFonts w:ascii="FangSong_GB2312" w:eastAsia="FangSong_GB2312" w:hAnsi="Tahoma" w:cs="Tahoma"/>
          <w:color w:val="262626"/>
          <w:kern w:val="0"/>
          <w:sz w:val="30"/>
          <w:szCs w:val="30"/>
        </w:rPr>
      </w:pPr>
      <w:r w:rsidRPr="005A24E2">
        <w:rPr>
          <w:rFonts w:ascii="FangSong_GB2312" w:eastAsia="FangSong_GB2312" w:hAnsi="Times New Roman" w:cs="Times New Roman" w:hint="eastAsia"/>
          <w:color w:val="262626"/>
          <w:kern w:val="0"/>
          <w:sz w:val="30"/>
          <w:szCs w:val="30"/>
        </w:rPr>
        <w:t xml:space="preserve">     </w:t>
      </w:r>
      <w:r w:rsidR="00236949" w:rsidRPr="005A24E2">
        <w:rPr>
          <w:rFonts w:ascii="FangSong_GB2312" w:eastAsia="FangSong_GB2312" w:hAnsi="Times New Roman" w:cs="Times New Roman" w:hint="eastAsia"/>
          <w:color w:val="262626"/>
          <w:kern w:val="0"/>
          <w:sz w:val="30"/>
          <w:szCs w:val="30"/>
        </w:rPr>
        <w:t> </w:t>
      </w:r>
      <w:hyperlink r:id="rId5" w:history="1">
        <w:r w:rsidR="00236949" w:rsidRPr="005A24E2">
          <w:rPr>
            <w:rFonts w:ascii="FangSong_GB2312" w:eastAsia="FangSong_GB2312" w:hAnsi="Times New Roman" w:cs="Times New Roman" w:hint="eastAsia"/>
            <w:color w:val="1B1B1B"/>
            <w:kern w:val="0"/>
            <w:sz w:val="30"/>
            <w:szCs w:val="30"/>
          </w:rPr>
          <w:t>www.pim.ac.th</w:t>
        </w:r>
      </w:hyperlink>
      <w:r w:rsidR="00236949" w:rsidRPr="005A24E2">
        <w:rPr>
          <w:rFonts w:ascii="FangSong_GB2312" w:eastAsia="FangSong_GB2312" w:hAnsi="Times New Roman" w:cs="Times New Roman" w:hint="eastAsia"/>
          <w:color w:val="262626"/>
          <w:kern w:val="0"/>
          <w:sz w:val="30"/>
          <w:szCs w:val="30"/>
        </w:rPr>
        <w:t>(泰文)</w:t>
      </w:r>
    </w:p>
    <w:p w14:paraId="30741A37" w14:textId="77777777" w:rsidR="00236949" w:rsidRPr="005A24E2" w:rsidRDefault="00236949" w:rsidP="000A1286">
      <w:pPr>
        <w:widowControl/>
        <w:autoSpaceDE w:val="0"/>
        <w:autoSpaceDN w:val="0"/>
        <w:adjustRightInd w:val="0"/>
        <w:spacing w:line="360" w:lineRule="auto"/>
        <w:jc w:val="left"/>
        <w:rPr>
          <w:rFonts w:ascii="FangSong_GB2312" w:eastAsia="FangSong_GB2312" w:hAnsi="Tahoma" w:cs="Tahoma"/>
          <w:color w:val="262626"/>
          <w:kern w:val="0"/>
          <w:sz w:val="30"/>
          <w:szCs w:val="30"/>
        </w:rPr>
      </w:pPr>
      <w:r w:rsidRPr="005A24E2">
        <w:rPr>
          <w:rFonts w:ascii="FangSong_GB2312" w:eastAsia="FangSong_GB2312" w:hAnsi="Times New Roman" w:cs="Times New Roman" w:hint="eastAsia"/>
          <w:color w:val="262626"/>
          <w:kern w:val="0"/>
          <w:sz w:val="30"/>
          <w:szCs w:val="30"/>
        </w:rPr>
        <w:t>      </w:t>
      </w:r>
      <w:r w:rsidRPr="005A24E2">
        <w:rPr>
          <w:rFonts w:ascii="FangSong_GB2312" w:eastAsia="FangSong_GB2312" w:hAnsi="Times New Roman" w:cs="Times New Roman" w:hint="eastAsia"/>
          <w:color w:val="262626"/>
          <w:kern w:val="0"/>
          <w:sz w:val="30"/>
          <w:szCs w:val="30"/>
        </w:rPr>
        <w:t xml:space="preserve"> 地址：</w:t>
      </w:r>
      <w:proofErr w:type="spellStart"/>
      <w:r w:rsidRPr="005A24E2">
        <w:rPr>
          <w:rFonts w:ascii="FangSong_GB2312" w:eastAsia="FangSong_GB2312" w:hAnsi="Times New Roman" w:cs="Times New Roman" w:hint="eastAsia"/>
          <w:color w:val="262626"/>
          <w:kern w:val="0"/>
          <w:sz w:val="30"/>
          <w:szCs w:val="30"/>
        </w:rPr>
        <w:t>Panyapiwat</w:t>
      </w:r>
      <w:proofErr w:type="spellEnd"/>
      <w:r w:rsidRPr="005A24E2">
        <w:rPr>
          <w:rFonts w:ascii="FangSong_GB2312" w:eastAsia="FangSong_GB2312" w:hAnsi="Times New Roman" w:cs="Times New Roman" w:hint="eastAsia"/>
          <w:color w:val="262626"/>
          <w:kern w:val="0"/>
          <w:sz w:val="30"/>
          <w:szCs w:val="30"/>
        </w:rPr>
        <w:t xml:space="preserve"> Institute of Management 85/1 Moo 2 </w:t>
      </w:r>
      <w:proofErr w:type="spellStart"/>
      <w:r w:rsidRPr="005A24E2">
        <w:rPr>
          <w:rFonts w:ascii="FangSong_GB2312" w:eastAsia="FangSong_GB2312" w:hAnsi="Times New Roman" w:cs="Times New Roman" w:hint="eastAsia"/>
          <w:color w:val="262626"/>
          <w:kern w:val="0"/>
          <w:sz w:val="30"/>
          <w:szCs w:val="30"/>
        </w:rPr>
        <w:t>Chaengwattana</w:t>
      </w:r>
      <w:proofErr w:type="spellEnd"/>
      <w:r w:rsidRPr="005A24E2">
        <w:rPr>
          <w:rFonts w:ascii="FangSong_GB2312" w:eastAsia="FangSong_GB2312" w:hAnsi="Times New Roman" w:cs="Times New Roman" w:hint="eastAsia"/>
          <w:color w:val="262626"/>
          <w:kern w:val="0"/>
          <w:sz w:val="30"/>
          <w:szCs w:val="30"/>
        </w:rPr>
        <w:t xml:space="preserve"> Rd., Bang-</w:t>
      </w:r>
      <w:proofErr w:type="spellStart"/>
      <w:r w:rsidRPr="005A24E2">
        <w:rPr>
          <w:rFonts w:ascii="FangSong_GB2312" w:eastAsia="FangSong_GB2312" w:hAnsi="Times New Roman" w:cs="Times New Roman" w:hint="eastAsia"/>
          <w:color w:val="262626"/>
          <w:kern w:val="0"/>
          <w:sz w:val="30"/>
          <w:szCs w:val="30"/>
        </w:rPr>
        <w:t>Talad</w:t>
      </w:r>
      <w:proofErr w:type="spellEnd"/>
      <w:r w:rsidRPr="005A24E2">
        <w:rPr>
          <w:rFonts w:ascii="FangSong_GB2312" w:eastAsia="FangSong_GB2312" w:hAnsi="Times New Roman" w:cs="Times New Roman" w:hint="eastAsia"/>
          <w:color w:val="262626"/>
          <w:kern w:val="0"/>
          <w:sz w:val="30"/>
          <w:szCs w:val="30"/>
        </w:rPr>
        <w:t>,</w:t>
      </w:r>
    </w:p>
    <w:p w14:paraId="711E7570" w14:textId="77777777" w:rsidR="00236949" w:rsidRPr="005A24E2" w:rsidRDefault="00236949" w:rsidP="000A1286">
      <w:pPr>
        <w:widowControl/>
        <w:autoSpaceDE w:val="0"/>
        <w:autoSpaceDN w:val="0"/>
        <w:adjustRightInd w:val="0"/>
        <w:spacing w:line="360" w:lineRule="auto"/>
        <w:jc w:val="left"/>
        <w:rPr>
          <w:rFonts w:ascii="FangSong_GB2312" w:eastAsia="FangSong_GB2312" w:hAnsi="Tahoma" w:cs="Tahoma"/>
          <w:color w:val="262626"/>
          <w:kern w:val="0"/>
          <w:sz w:val="30"/>
          <w:szCs w:val="30"/>
        </w:rPr>
      </w:pPr>
      <w:r w:rsidRPr="005A24E2">
        <w:rPr>
          <w:rFonts w:ascii="FangSong_GB2312" w:eastAsia="FangSong_GB2312" w:hAnsi="Times New Roman" w:cs="Times New Roman" w:hint="eastAsia"/>
          <w:color w:val="262626"/>
          <w:kern w:val="0"/>
          <w:sz w:val="30"/>
          <w:szCs w:val="30"/>
        </w:rPr>
        <w:t>           </w:t>
      </w:r>
      <w:r w:rsidRPr="005A24E2">
        <w:rPr>
          <w:rFonts w:ascii="FangSong_GB2312" w:eastAsia="FangSong_GB2312" w:hAnsi="Times New Roman" w:cs="Times New Roman" w:hint="eastAsia"/>
          <w:color w:val="262626"/>
          <w:kern w:val="0"/>
          <w:sz w:val="30"/>
          <w:szCs w:val="30"/>
        </w:rPr>
        <w:t xml:space="preserve">Pak </w:t>
      </w:r>
      <w:proofErr w:type="spellStart"/>
      <w:r w:rsidRPr="005A24E2">
        <w:rPr>
          <w:rFonts w:ascii="FangSong_GB2312" w:eastAsia="FangSong_GB2312" w:hAnsi="Times New Roman" w:cs="Times New Roman" w:hint="eastAsia"/>
          <w:color w:val="262626"/>
          <w:kern w:val="0"/>
          <w:sz w:val="30"/>
          <w:szCs w:val="30"/>
        </w:rPr>
        <w:t>Kret</w:t>
      </w:r>
      <w:proofErr w:type="spellEnd"/>
      <w:r w:rsidRPr="005A24E2">
        <w:rPr>
          <w:rFonts w:ascii="FangSong_GB2312" w:eastAsia="FangSong_GB2312" w:hAnsi="Times New Roman" w:cs="Times New Roman" w:hint="eastAsia"/>
          <w:color w:val="262626"/>
          <w:kern w:val="0"/>
          <w:sz w:val="30"/>
          <w:szCs w:val="30"/>
        </w:rPr>
        <w:t>, Nonthaburi, Bangkok, 11120 Thailand</w:t>
      </w:r>
    </w:p>
    <w:p w14:paraId="388C3223" w14:textId="77777777" w:rsidR="00236949" w:rsidRDefault="00CA78AC" w:rsidP="00CA78AC">
      <w:pPr>
        <w:widowControl/>
        <w:autoSpaceDE w:val="0"/>
        <w:autoSpaceDN w:val="0"/>
        <w:adjustRightInd w:val="0"/>
        <w:spacing w:line="360" w:lineRule="auto"/>
        <w:jc w:val="left"/>
        <w:rPr>
          <w:rFonts w:ascii="FangSong_GB2312" w:eastAsia="FangSong_GB2312" w:hAnsi="Tahoma" w:cs="Tahoma"/>
          <w:color w:val="262626"/>
          <w:kern w:val="0"/>
          <w:sz w:val="30"/>
          <w:szCs w:val="30"/>
        </w:rPr>
      </w:pPr>
      <w:r w:rsidRPr="005A24E2">
        <w:rPr>
          <w:rFonts w:ascii="FangSong_GB2312" w:eastAsia="FangSong_GB2312" w:hAnsi="Tahoma" w:cs="Tahoma" w:hint="eastAsia"/>
          <w:color w:val="262626"/>
          <w:kern w:val="0"/>
          <w:sz w:val="30"/>
          <w:szCs w:val="30"/>
        </w:rPr>
        <w:t> </w:t>
      </w:r>
    </w:p>
    <w:p w14:paraId="67767F7C" w14:textId="77777777" w:rsidR="00751D48" w:rsidRDefault="00751D48" w:rsidP="00751D48">
      <w:pPr>
        <w:widowControl/>
        <w:autoSpaceDE w:val="0"/>
        <w:autoSpaceDN w:val="0"/>
        <w:adjustRightInd w:val="0"/>
        <w:spacing w:line="360" w:lineRule="auto"/>
        <w:rPr>
          <w:rFonts w:ascii="FangSong_GB2312" w:eastAsia="FangSong_GB2312" w:hAnsi="FangSong" w:cs="Tahoma"/>
          <w:color w:val="262626"/>
          <w:kern w:val="0"/>
          <w:sz w:val="28"/>
          <w:szCs w:val="28"/>
        </w:rPr>
      </w:pPr>
    </w:p>
    <w:p w14:paraId="1786BEA5" w14:textId="45074C5B" w:rsidR="00E83F87" w:rsidRDefault="00E83F87" w:rsidP="00751D48">
      <w:pPr>
        <w:widowControl/>
        <w:autoSpaceDE w:val="0"/>
        <w:autoSpaceDN w:val="0"/>
        <w:adjustRightInd w:val="0"/>
        <w:spacing w:line="360" w:lineRule="auto"/>
        <w:rPr>
          <w:rFonts w:ascii="FangSong_GB2312" w:eastAsia="FangSong_GB2312" w:hAnsi="FangSong" w:cs="Tahoma"/>
          <w:color w:val="262626"/>
          <w:kern w:val="0"/>
          <w:sz w:val="28"/>
          <w:szCs w:val="28"/>
        </w:rPr>
      </w:pPr>
      <w:r>
        <w:rPr>
          <w:rFonts w:ascii="FangSong_GB2312" w:eastAsia="FangSong_GB2312" w:hAnsi="FangSong" w:cs="Tahoma" w:hint="eastAsia"/>
          <w:color w:val="262626"/>
          <w:kern w:val="0"/>
          <w:sz w:val="28"/>
          <w:szCs w:val="28"/>
        </w:rPr>
        <w:t>附件一：硕士研究生申请表（精英班）</w:t>
      </w:r>
    </w:p>
    <w:p w14:paraId="172D6EFB" w14:textId="0B36585B" w:rsidR="00E83F87" w:rsidRDefault="00E83F87" w:rsidP="00751D48">
      <w:pPr>
        <w:widowControl/>
        <w:autoSpaceDE w:val="0"/>
        <w:autoSpaceDN w:val="0"/>
        <w:adjustRightInd w:val="0"/>
        <w:spacing w:line="360" w:lineRule="auto"/>
        <w:rPr>
          <w:rFonts w:ascii="FangSong_GB2312" w:eastAsia="FangSong_GB2312" w:hAnsi="FangSong" w:cs="Tahoma"/>
          <w:color w:val="262626"/>
          <w:kern w:val="0"/>
          <w:sz w:val="28"/>
          <w:szCs w:val="28"/>
        </w:rPr>
      </w:pPr>
      <w:r>
        <w:rPr>
          <w:rFonts w:ascii="FangSong_GB2312" w:eastAsia="FangSong_GB2312" w:hAnsi="FangSong" w:cs="Tahoma" w:hint="eastAsia"/>
          <w:color w:val="262626"/>
          <w:kern w:val="0"/>
          <w:sz w:val="28"/>
          <w:szCs w:val="28"/>
        </w:rPr>
        <w:t>附件二：硕士申请材料清单</w:t>
      </w:r>
    </w:p>
    <w:p w14:paraId="3EE8617E" w14:textId="21E2D4F2" w:rsidR="00E83F87" w:rsidRDefault="00E83F87" w:rsidP="00751D48">
      <w:pPr>
        <w:widowControl/>
        <w:autoSpaceDE w:val="0"/>
        <w:autoSpaceDN w:val="0"/>
        <w:adjustRightInd w:val="0"/>
        <w:spacing w:line="360" w:lineRule="auto"/>
        <w:rPr>
          <w:rFonts w:ascii="FangSong_GB2312" w:eastAsia="FangSong_GB2312" w:hAnsi="FangSong" w:cs="Tahoma"/>
          <w:color w:val="262626"/>
          <w:kern w:val="0"/>
          <w:sz w:val="28"/>
          <w:szCs w:val="28"/>
        </w:rPr>
      </w:pPr>
      <w:r>
        <w:rPr>
          <w:rFonts w:ascii="FangSong_GB2312" w:eastAsia="FangSong_GB2312" w:hAnsi="FangSong" w:cs="Tahoma" w:hint="eastAsia"/>
          <w:color w:val="262626"/>
          <w:kern w:val="0"/>
          <w:sz w:val="28"/>
          <w:szCs w:val="28"/>
        </w:rPr>
        <w:t>附件三：全日制工商管理招生简章</w:t>
      </w:r>
    </w:p>
    <w:p w14:paraId="161013E5" w14:textId="159A16B1" w:rsidR="00E83F87" w:rsidRPr="00E83F87" w:rsidRDefault="00E83F87" w:rsidP="00751D48">
      <w:pPr>
        <w:widowControl/>
        <w:autoSpaceDE w:val="0"/>
        <w:autoSpaceDN w:val="0"/>
        <w:adjustRightInd w:val="0"/>
        <w:spacing w:line="360" w:lineRule="auto"/>
        <w:rPr>
          <w:rFonts w:ascii="FangSong_GB2312" w:eastAsia="FangSong_GB2312" w:hAnsi="FangSong" w:cs="Tahoma"/>
          <w:color w:val="262626"/>
          <w:kern w:val="0"/>
          <w:sz w:val="28"/>
          <w:szCs w:val="28"/>
        </w:rPr>
      </w:pPr>
      <w:r>
        <w:rPr>
          <w:rFonts w:ascii="FangSong_GB2312" w:eastAsia="FangSong_GB2312" w:hAnsi="FangSong" w:cs="Tahoma" w:hint="eastAsia"/>
          <w:color w:val="262626"/>
          <w:kern w:val="0"/>
          <w:sz w:val="28"/>
          <w:szCs w:val="28"/>
        </w:rPr>
        <w:t>附件四：全日制艺术与文化管理方向招生简章</w:t>
      </w:r>
    </w:p>
    <w:p w14:paraId="756C4AA5" w14:textId="77777777" w:rsidR="00236949" w:rsidRPr="000A1286" w:rsidRDefault="00236949" w:rsidP="000A1286">
      <w:pPr>
        <w:widowControl/>
        <w:autoSpaceDE w:val="0"/>
        <w:autoSpaceDN w:val="0"/>
        <w:adjustRightInd w:val="0"/>
        <w:spacing w:line="360" w:lineRule="auto"/>
        <w:ind w:firstLine="640"/>
        <w:jc w:val="right"/>
        <w:rPr>
          <w:rFonts w:ascii="FangSong_GB2312" w:eastAsia="FangSong_GB2312" w:hAnsi="Tahoma" w:cs="Tahoma"/>
          <w:color w:val="262626"/>
          <w:kern w:val="0"/>
          <w:sz w:val="30"/>
          <w:szCs w:val="30"/>
        </w:rPr>
      </w:pPr>
      <w:r w:rsidRPr="000A1286">
        <w:rPr>
          <w:rFonts w:ascii="FangSong_GB2312" w:eastAsia="FangSong_GB2312" w:hAnsi="Tahoma" w:cs="Songti SC" w:hint="eastAsia"/>
          <w:color w:val="262626"/>
          <w:kern w:val="0"/>
          <w:sz w:val="32"/>
          <w:szCs w:val="32"/>
        </w:rPr>
        <w:t>上海电力大学</w:t>
      </w:r>
    </w:p>
    <w:p w14:paraId="5678854A" w14:textId="77777777" w:rsidR="00236949" w:rsidRPr="000A1286" w:rsidRDefault="00236949" w:rsidP="000A1286">
      <w:pPr>
        <w:widowControl/>
        <w:autoSpaceDE w:val="0"/>
        <w:autoSpaceDN w:val="0"/>
        <w:adjustRightInd w:val="0"/>
        <w:spacing w:line="360" w:lineRule="auto"/>
        <w:ind w:firstLine="640"/>
        <w:jc w:val="right"/>
        <w:rPr>
          <w:rFonts w:ascii="FangSong_GB2312" w:eastAsia="FangSong_GB2312" w:hAnsi="Tahoma" w:cs="Tahoma"/>
          <w:color w:val="262626"/>
          <w:kern w:val="0"/>
          <w:sz w:val="30"/>
          <w:szCs w:val="30"/>
        </w:rPr>
      </w:pPr>
      <w:r w:rsidRPr="000A1286">
        <w:rPr>
          <w:rFonts w:ascii="FangSong_GB2312" w:eastAsia="FangSong_GB2312" w:hAnsi="Tahoma" w:cs="Songti SC" w:hint="eastAsia"/>
          <w:color w:val="262626"/>
          <w:kern w:val="0"/>
          <w:sz w:val="32"/>
          <w:szCs w:val="32"/>
        </w:rPr>
        <w:t>经济与管理学院</w:t>
      </w:r>
    </w:p>
    <w:p w14:paraId="689E50B5" w14:textId="77777777" w:rsidR="00236949" w:rsidRPr="000A1286" w:rsidRDefault="00236949" w:rsidP="000A1286">
      <w:pPr>
        <w:widowControl/>
        <w:autoSpaceDE w:val="0"/>
        <w:autoSpaceDN w:val="0"/>
        <w:adjustRightInd w:val="0"/>
        <w:spacing w:line="360" w:lineRule="auto"/>
        <w:ind w:firstLine="640"/>
        <w:jc w:val="right"/>
        <w:rPr>
          <w:rFonts w:ascii="FangSong_GB2312" w:eastAsia="FangSong_GB2312" w:hAnsi="Tahoma" w:cs="Tahoma"/>
          <w:color w:val="262626"/>
          <w:kern w:val="0"/>
          <w:sz w:val="30"/>
          <w:szCs w:val="30"/>
        </w:rPr>
      </w:pPr>
      <w:r w:rsidRPr="000A1286">
        <w:rPr>
          <w:rFonts w:ascii="FangSong_GB2312" w:eastAsia="FangSong_GB2312" w:hAnsi="Tahoma" w:cs="Songti SC" w:hint="eastAsia"/>
          <w:color w:val="262626"/>
          <w:kern w:val="0"/>
          <w:sz w:val="32"/>
          <w:szCs w:val="32"/>
        </w:rPr>
        <w:t>2020年03月</w:t>
      </w:r>
    </w:p>
    <w:p w14:paraId="1C8B0E04" w14:textId="77777777" w:rsidR="001D6FF3" w:rsidRPr="000A1286" w:rsidRDefault="00236949" w:rsidP="000A1286">
      <w:pPr>
        <w:spacing w:line="360" w:lineRule="auto"/>
        <w:rPr>
          <w:rFonts w:ascii="FangSong_GB2312" w:eastAsia="FangSong_GB2312"/>
        </w:rPr>
      </w:pPr>
      <w:r w:rsidRPr="000A1286">
        <w:rPr>
          <w:rFonts w:ascii="FangSong_GB2312" w:eastAsia="FangSong_GB2312" w:hAnsi="Tahoma" w:cs="Tahoma" w:hint="eastAsia"/>
          <w:color w:val="262626"/>
          <w:kern w:val="0"/>
          <w:sz w:val="30"/>
          <w:szCs w:val="30"/>
        </w:rPr>
        <w:t>  </w:t>
      </w:r>
    </w:p>
    <w:sectPr w:rsidR="001D6FF3" w:rsidRPr="000A1286" w:rsidSect="00545089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SimHei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Songti SC">
    <w:panose1 w:val="02010600040101010101"/>
    <w:charset w:val="86"/>
    <w:family w:val="roman"/>
    <w:pitch w:val="variable"/>
    <w:sig w:usb0="00000287" w:usb1="080F0000" w:usb2="00000010" w:usb3="00000000" w:csb0="0004009F" w:csb1="00000000"/>
  </w:font>
  <w:font w:name="FangSong_GB2312">
    <w:panose1 w:val="02010609030101010101"/>
    <w:charset w:val="86"/>
    <w:family w:val="auto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67134"/>
    <w:multiLevelType w:val="hybridMultilevel"/>
    <w:tmpl w:val="C3A8A930"/>
    <w:lvl w:ilvl="0" w:tplc="2C9A8DCE">
      <w:start w:val="1"/>
      <w:numFmt w:val="decimal"/>
      <w:lvlText w:val="（%1）"/>
      <w:lvlJc w:val="left"/>
      <w:pPr>
        <w:ind w:left="720" w:hanging="720"/>
      </w:pPr>
      <w:rPr>
        <w:rFonts w:ascii="宋体" w:eastAsia="宋体" w:hAnsi="宋体" w:hint="eastAsia"/>
        <w:sz w:val="24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5E2C39"/>
    <w:multiLevelType w:val="hybridMultilevel"/>
    <w:tmpl w:val="1548D6CE"/>
    <w:lvl w:ilvl="0" w:tplc="1C1CBC80">
      <w:start w:val="1"/>
      <w:numFmt w:val="decimal"/>
      <w:lvlText w:val="（%1）"/>
      <w:lvlJc w:val="left"/>
      <w:pPr>
        <w:ind w:left="108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1F073A2"/>
    <w:multiLevelType w:val="hybridMultilevel"/>
    <w:tmpl w:val="D0E8F48A"/>
    <w:lvl w:ilvl="0" w:tplc="D4CE7250">
      <w:start w:val="1"/>
      <w:numFmt w:val="decimal"/>
      <w:lvlText w:val="[%1]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ED30F17"/>
    <w:multiLevelType w:val="hybridMultilevel"/>
    <w:tmpl w:val="3A46E7E2"/>
    <w:lvl w:ilvl="0" w:tplc="4ADC49DE">
      <w:start w:val="1"/>
      <w:numFmt w:val="decimal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FD77B83"/>
    <w:multiLevelType w:val="hybridMultilevel"/>
    <w:tmpl w:val="A53C7480"/>
    <w:lvl w:ilvl="0" w:tplc="748814C2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DFC7764"/>
    <w:multiLevelType w:val="hybridMultilevel"/>
    <w:tmpl w:val="1DF49542"/>
    <w:lvl w:ilvl="0" w:tplc="4ADC49DE">
      <w:start w:val="1"/>
      <w:numFmt w:val="decimal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CCF3D99"/>
    <w:multiLevelType w:val="hybridMultilevel"/>
    <w:tmpl w:val="B002C486"/>
    <w:lvl w:ilvl="0" w:tplc="AA86579E">
      <w:start w:val="1"/>
      <w:numFmt w:val="decimal"/>
      <w:lvlText w:val="（%1）"/>
      <w:lvlJc w:val="left"/>
      <w:pPr>
        <w:ind w:left="108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0641F4F"/>
    <w:multiLevelType w:val="hybridMultilevel"/>
    <w:tmpl w:val="1DF49542"/>
    <w:lvl w:ilvl="0" w:tplc="4ADC49DE">
      <w:start w:val="1"/>
      <w:numFmt w:val="decimal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0CE166A"/>
    <w:multiLevelType w:val="hybridMultilevel"/>
    <w:tmpl w:val="3A46E7E2"/>
    <w:lvl w:ilvl="0" w:tplc="4ADC49DE">
      <w:start w:val="1"/>
      <w:numFmt w:val="decimal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949"/>
    <w:rsid w:val="00042E6A"/>
    <w:rsid w:val="000A1286"/>
    <w:rsid w:val="000C2C74"/>
    <w:rsid w:val="001346CE"/>
    <w:rsid w:val="001B5E90"/>
    <w:rsid w:val="001C39BE"/>
    <w:rsid w:val="00236949"/>
    <w:rsid w:val="002741F8"/>
    <w:rsid w:val="003B4A9F"/>
    <w:rsid w:val="003C3F26"/>
    <w:rsid w:val="00482816"/>
    <w:rsid w:val="004C44F9"/>
    <w:rsid w:val="00545083"/>
    <w:rsid w:val="00545089"/>
    <w:rsid w:val="00584ED7"/>
    <w:rsid w:val="005A24E2"/>
    <w:rsid w:val="006210B2"/>
    <w:rsid w:val="00751D48"/>
    <w:rsid w:val="0082227D"/>
    <w:rsid w:val="00855926"/>
    <w:rsid w:val="00882F5E"/>
    <w:rsid w:val="009207BB"/>
    <w:rsid w:val="0093271B"/>
    <w:rsid w:val="009428CC"/>
    <w:rsid w:val="00A765E9"/>
    <w:rsid w:val="00B9306C"/>
    <w:rsid w:val="00C2001E"/>
    <w:rsid w:val="00CA78AC"/>
    <w:rsid w:val="00D60DC1"/>
    <w:rsid w:val="00DE106E"/>
    <w:rsid w:val="00E26FD2"/>
    <w:rsid w:val="00E52F42"/>
    <w:rsid w:val="00E83F87"/>
    <w:rsid w:val="00F1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D086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36949"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basedOn w:val="a0"/>
    <w:link w:val="1"/>
    <w:uiPriority w:val="9"/>
    <w:rsid w:val="00236949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236949"/>
    <w:pPr>
      <w:ind w:firstLineChars="200" w:firstLine="420"/>
    </w:pPr>
  </w:style>
  <w:style w:type="table" w:styleId="a4">
    <w:name w:val="Table Grid"/>
    <w:basedOn w:val="a1"/>
    <w:uiPriority w:val="39"/>
    <w:rsid w:val="001346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60DC1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882F5E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a7">
    <w:name w:val="Strong"/>
    <w:basedOn w:val="a0"/>
    <w:uiPriority w:val="22"/>
    <w:qFormat/>
    <w:rsid w:val="00882F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6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pim.ac.th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319</Words>
  <Characters>1822</Characters>
  <Application>Microsoft Macintosh Word</Application>
  <DocSecurity>0</DocSecurity>
  <Lines>15</Lines>
  <Paragraphs>4</Paragraphs>
  <ScaleCrop>false</ScaleCrop>
  <HeadingPairs>
    <vt:vector size="4" baseType="variant">
      <vt:variant>
        <vt:lpstr>标题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上海电力学院—泰国正大管理学院硕士联合培养项目介绍</vt:lpstr>
    </vt:vector>
  </TitlesOfParts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9</cp:revision>
  <dcterms:created xsi:type="dcterms:W3CDTF">2020-03-21T02:33:00Z</dcterms:created>
  <dcterms:modified xsi:type="dcterms:W3CDTF">2020-03-22T02:46:00Z</dcterms:modified>
</cp:coreProperties>
</file>